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679A" w14:textId="3ACFCFCA" w:rsidR="00C51D5A" w:rsidRPr="0051790C" w:rsidRDefault="00075DA5" w:rsidP="00936C9A">
      <w:pPr>
        <w:jc w:val="center"/>
        <w:rPr>
          <w:rFonts w:cstheme="minorHAnsi"/>
          <w:b/>
          <w:bCs/>
          <w:sz w:val="52"/>
          <w:szCs w:val="52"/>
          <w:lang w:val="en-GB"/>
        </w:rPr>
      </w:pPr>
      <w:r w:rsidRPr="0051790C">
        <w:rPr>
          <w:rFonts w:cstheme="minorHAnsi"/>
          <w:b/>
          <w:bCs/>
          <w:sz w:val="52"/>
          <w:szCs w:val="52"/>
          <w:lang w:val="en-GB"/>
        </w:rPr>
        <w:t>Shaping the Future of EUSAIR</w:t>
      </w:r>
    </w:p>
    <w:p w14:paraId="1EE205FD" w14:textId="392E2C8A" w:rsidR="00936C9A" w:rsidRPr="0051790C" w:rsidRDefault="00075DA5" w:rsidP="00936C9A">
      <w:pPr>
        <w:jc w:val="center"/>
        <w:rPr>
          <w:rFonts w:cstheme="minorHAnsi"/>
          <w:b/>
          <w:bCs/>
          <w:sz w:val="40"/>
          <w:szCs w:val="40"/>
          <w:lang w:val="en-GB"/>
        </w:rPr>
      </w:pPr>
      <w:r w:rsidRPr="0051790C">
        <w:rPr>
          <w:rFonts w:cstheme="minorHAnsi"/>
          <w:b/>
          <w:bCs/>
          <w:sz w:val="40"/>
          <w:szCs w:val="40"/>
          <w:lang w:val="en-GB"/>
        </w:rPr>
        <w:t>15 – 16 May 2024</w:t>
      </w:r>
      <w:r w:rsidR="00936C9A" w:rsidRPr="0051790C">
        <w:rPr>
          <w:rFonts w:cstheme="minorHAnsi"/>
          <w:b/>
          <w:bCs/>
          <w:sz w:val="40"/>
          <w:szCs w:val="40"/>
          <w:lang w:val="en-GB"/>
        </w:rPr>
        <w:t>, Šibenik, Croatia</w:t>
      </w:r>
    </w:p>
    <w:p w14:paraId="39F4A8FF" w14:textId="0E23FA98" w:rsidR="0051790C" w:rsidRPr="0051790C" w:rsidRDefault="0051790C" w:rsidP="0051790C">
      <w:pPr>
        <w:jc w:val="center"/>
        <w:rPr>
          <w:rFonts w:cstheme="minorHAnsi"/>
          <w:b/>
          <w:bCs/>
          <w:sz w:val="40"/>
          <w:szCs w:val="40"/>
          <w:lang w:val="en-GB"/>
        </w:rPr>
      </w:pPr>
      <w:r w:rsidRPr="0051790C">
        <w:rPr>
          <w:rFonts w:cstheme="minorHAnsi"/>
          <w:b/>
          <w:bCs/>
          <w:sz w:val="40"/>
          <w:szCs w:val="40"/>
          <w:lang w:val="en-GB"/>
        </w:rPr>
        <w:t xml:space="preserve">Convention Centre </w:t>
      </w:r>
      <w:proofErr w:type="spellStart"/>
      <w:r w:rsidRPr="0051790C">
        <w:rPr>
          <w:rFonts w:cstheme="minorHAnsi"/>
          <w:b/>
          <w:bCs/>
          <w:sz w:val="40"/>
          <w:szCs w:val="40"/>
          <w:lang w:val="en-GB"/>
        </w:rPr>
        <w:t>Šibenik</w:t>
      </w:r>
      <w:proofErr w:type="spellEnd"/>
      <w:r w:rsidRPr="0051790C">
        <w:rPr>
          <w:rFonts w:cstheme="minorHAnsi"/>
          <w:b/>
          <w:bCs/>
          <w:sz w:val="40"/>
          <w:szCs w:val="40"/>
          <w:lang w:val="en-GB"/>
        </w:rPr>
        <w:t xml:space="preserve"> – </w:t>
      </w:r>
      <w:proofErr w:type="spellStart"/>
      <w:r w:rsidRPr="0051790C">
        <w:rPr>
          <w:rFonts w:cstheme="minorHAnsi"/>
          <w:b/>
          <w:bCs/>
          <w:sz w:val="40"/>
          <w:szCs w:val="40"/>
          <w:lang w:val="en-GB"/>
        </w:rPr>
        <w:t>Amadria</w:t>
      </w:r>
      <w:proofErr w:type="spellEnd"/>
      <w:r w:rsidRPr="0051790C">
        <w:rPr>
          <w:rFonts w:cstheme="minorHAnsi"/>
          <w:b/>
          <w:bCs/>
          <w:sz w:val="40"/>
          <w:szCs w:val="40"/>
          <w:lang w:val="en-GB"/>
        </w:rPr>
        <w:t xml:space="preserve"> Park</w:t>
      </w:r>
    </w:p>
    <w:p w14:paraId="7411A561" w14:textId="05CB400E" w:rsidR="006E0F15" w:rsidRPr="0051790C" w:rsidRDefault="00936C9A" w:rsidP="00BA5443">
      <w:pPr>
        <w:jc w:val="center"/>
        <w:rPr>
          <w:rFonts w:cstheme="minorHAnsi"/>
          <w:b/>
          <w:bCs/>
          <w:sz w:val="40"/>
          <w:szCs w:val="40"/>
          <w:lang w:val="en-GB"/>
        </w:rPr>
      </w:pPr>
      <w:r w:rsidRPr="0051790C">
        <w:rPr>
          <w:rFonts w:cstheme="minorHAnsi"/>
          <w:b/>
          <w:bCs/>
          <w:sz w:val="40"/>
          <w:szCs w:val="40"/>
          <w:lang w:val="en-GB"/>
        </w:rPr>
        <w:t>9th EUSAIR Forum – Programme</w:t>
      </w:r>
    </w:p>
    <w:tbl>
      <w:tblPr>
        <w:tblStyle w:val="Grigliatabella"/>
        <w:tblW w:w="10774" w:type="dxa"/>
        <w:tblInd w:w="-851" w:type="dxa"/>
        <w:tblLook w:val="04A0" w:firstRow="1" w:lastRow="0" w:firstColumn="1" w:lastColumn="0" w:noHBand="0" w:noVBand="1"/>
      </w:tblPr>
      <w:tblGrid>
        <w:gridCol w:w="1543"/>
        <w:gridCol w:w="1691"/>
        <w:gridCol w:w="987"/>
        <w:gridCol w:w="6553"/>
      </w:tblGrid>
      <w:tr w:rsidR="00A619E0" w:rsidRPr="00645485" w14:paraId="65D59809" w14:textId="77777777" w:rsidTr="002173E2">
        <w:trPr>
          <w:trHeight w:val="850"/>
        </w:trPr>
        <w:tc>
          <w:tcPr>
            <w:tcW w:w="10774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51F1E2E" w14:textId="6DD75B96" w:rsidR="00A619E0" w:rsidRPr="00645485" w:rsidRDefault="00A619E0" w:rsidP="00F715C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645485">
              <w:rPr>
                <w:rFonts w:cstheme="minorHAnsi"/>
                <w:b/>
                <w:bCs/>
                <w:sz w:val="28"/>
                <w:szCs w:val="28"/>
                <w:lang w:val="en-GB"/>
              </w:rPr>
              <w:t>Official side-event of the 9th EUSAIR Forum</w:t>
            </w:r>
          </w:p>
        </w:tc>
      </w:tr>
      <w:tr w:rsidR="00D25B8B" w:rsidRPr="00645485" w14:paraId="6BCD0370" w14:textId="77777777" w:rsidTr="002173E2">
        <w:trPr>
          <w:trHeight w:val="850"/>
        </w:trPr>
        <w:tc>
          <w:tcPr>
            <w:tcW w:w="10774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002060"/>
            <w:vAlign w:val="center"/>
          </w:tcPr>
          <w:p w14:paraId="21AC5887" w14:textId="45C3BC36" w:rsidR="00D25B8B" w:rsidRPr="00645485" w:rsidRDefault="00D25B8B" w:rsidP="00F715CE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D25B8B">
              <w:rPr>
                <w:rFonts w:cstheme="minorHAnsi"/>
                <w:b/>
                <w:bCs/>
                <w:sz w:val="36"/>
                <w:szCs w:val="36"/>
                <w:lang w:val="en-GB"/>
              </w:rPr>
              <w:t>Tuesday 14 May 2024</w:t>
            </w:r>
          </w:p>
        </w:tc>
      </w:tr>
      <w:tr w:rsidR="00645485" w:rsidRPr="00645485" w14:paraId="0DF29AA1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31D3229" w14:textId="79FEB39D" w:rsidR="00A619E0" w:rsidRPr="00373332" w:rsidRDefault="00F715CE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09:</w:t>
            </w:r>
            <w:r w:rsidR="00EC30C3">
              <w:rPr>
                <w:rFonts w:cstheme="minorHAnsi"/>
                <w:lang w:val="en-GB"/>
              </w:rPr>
              <w:t>15</w:t>
            </w:r>
            <w:r w:rsidRPr="00373332">
              <w:rPr>
                <w:rFonts w:cstheme="minorHAnsi"/>
                <w:lang w:val="en-GB"/>
              </w:rPr>
              <w:t xml:space="preserve"> – 16:</w:t>
            </w:r>
            <w:r w:rsidR="00EC30C3">
              <w:rPr>
                <w:rFonts w:cstheme="minorHAnsi"/>
                <w:lang w:val="en-GB"/>
              </w:rPr>
              <w:t>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21A504C" w14:textId="793FED8A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68741C3" w14:textId="5BD44C64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“Interreg: developing a vision for the future”</w:t>
            </w:r>
          </w:p>
        </w:tc>
      </w:tr>
      <w:tr w:rsidR="00522B5B" w:rsidRPr="00373332" w14:paraId="5C0EB3F7" w14:textId="77777777" w:rsidTr="009D2EA6">
        <w:trPr>
          <w:trHeight w:val="1077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28FE9B03" w14:textId="77777777" w:rsidR="00522B5B" w:rsidRPr="00373332" w:rsidRDefault="00522B5B" w:rsidP="009D2EA6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19:30</w:t>
            </w:r>
          </w:p>
          <w:p w14:paraId="4A8D8EE4" w14:textId="77777777" w:rsidR="00522B5B" w:rsidRPr="00373332" w:rsidRDefault="00522B5B" w:rsidP="009D2EA6">
            <w:pPr>
              <w:rPr>
                <w:rFonts w:cstheme="minorHAnsi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33AFA1A3" w14:textId="77777777" w:rsidR="00522B5B" w:rsidRPr="00373332" w:rsidRDefault="00522B5B" w:rsidP="009D2EA6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 xml:space="preserve">Dalmatian </w:t>
            </w:r>
            <w:proofErr w:type="spellStart"/>
            <w:r w:rsidRPr="00373332">
              <w:rPr>
                <w:rFonts w:cstheme="minorHAnsi"/>
                <w:lang w:val="en-GB"/>
              </w:rPr>
              <w:t>Ethno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Village, </w:t>
            </w:r>
            <w:proofErr w:type="spellStart"/>
            <w:r w:rsidRPr="00373332">
              <w:rPr>
                <w:rFonts w:cstheme="minorHAnsi"/>
                <w:lang w:val="en-GB"/>
              </w:rPr>
              <w:t>Konoba</w:t>
            </w:r>
            <w:proofErr w:type="spellEnd"/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73D8B7C3" w14:textId="24FECCC3" w:rsidR="00522B5B" w:rsidRPr="00373332" w:rsidRDefault="00522B5B" w:rsidP="009D2EA6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 xml:space="preserve">EUSAIR Governing Board Members’ Dinner (by invitation, </w:t>
            </w:r>
            <w:r w:rsidR="0070419C" w:rsidRPr="0070419C">
              <w:rPr>
                <w:rFonts w:cstheme="minorHAnsi"/>
              </w:rPr>
              <w:t>standing members of the GB and remaining Members of Delegations only</w:t>
            </w:r>
            <w:r w:rsidRPr="00373332">
              <w:rPr>
                <w:rFonts w:cstheme="minorHAnsi"/>
                <w:lang w:val="en-GB"/>
              </w:rPr>
              <w:t>)</w:t>
            </w:r>
          </w:p>
        </w:tc>
      </w:tr>
      <w:tr w:rsidR="00522B5B" w:rsidRPr="00373332" w14:paraId="59EB73F5" w14:textId="77777777" w:rsidTr="009D2EA6">
        <w:trPr>
          <w:trHeight w:val="1077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D3BDFF"/>
            <w:vAlign w:val="center"/>
          </w:tcPr>
          <w:p w14:paraId="683D61D7" w14:textId="77777777" w:rsidR="00522B5B" w:rsidRPr="00373332" w:rsidRDefault="00522B5B" w:rsidP="009D2EA6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20:00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D3BDFF"/>
            <w:vAlign w:val="center"/>
          </w:tcPr>
          <w:p w14:paraId="15DF699F" w14:textId="77777777" w:rsidR="00522B5B" w:rsidRPr="00373332" w:rsidRDefault="00522B5B" w:rsidP="009D2EA6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 xml:space="preserve">Dalmatian </w:t>
            </w:r>
            <w:proofErr w:type="spellStart"/>
            <w:r w:rsidRPr="00373332">
              <w:rPr>
                <w:rFonts w:cstheme="minorHAnsi"/>
                <w:lang w:val="en-GB"/>
              </w:rPr>
              <w:t>Ethno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Village, </w:t>
            </w:r>
            <w:proofErr w:type="spellStart"/>
            <w:r w:rsidRPr="00373332">
              <w:rPr>
                <w:rFonts w:cstheme="minorHAnsi"/>
                <w:lang w:val="en-GB"/>
              </w:rPr>
              <w:t>Uljara</w:t>
            </w:r>
            <w:proofErr w:type="spellEnd"/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D3BDFF"/>
            <w:vAlign w:val="center"/>
          </w:tcPr>
          <w:p w14:paraId="36E3BD8C" w14:textId="5EDFC59A" w:rsidR="0070419C" w:rsidRPr="00373332" w:rsidRDefault="00522B5B" w:rsidP="009D2EA6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9th</w:t>
            </w:r>
            <w:r w:rsidR="0070419C" w:rsidRPr="0070419C">
              <w:rPr>
                <w:rFonts w:cstheme="minorHAnsi"/>
              </w:rPr>
              <w:t xml:space="preserve"> EUSAIR Forum Ministerial Dinner (1+1 per Head of Delegation), remaining Members of Delegations separate dinner at Konoba at 19:30</w:t>
            </w:r>
          </w:p>
        </w:tc>
      </w:tr>
      <w:tr w:rsidR="00BA5443" w:rsidRPr="00645485" w14:paraId="3C1CB5DC" w14:textId="77777777" w:rsidTr="002173E2">
        <w:trPr>
          <w:trHeight w:val="51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0E8F5AD" w14:textId="77777777" w:rsidR="00BA5443" w:rsidRPr="00373332" w:rsidRDefault="00BA5443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425AC6A" w14:textId="77777777" w:rsidR="00BA5443" w:rsidRPr="00373332" w:rsidRDefault="00BA5443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4542BAF" w14:textId="77777777" w:rsidR="00BA5443" w:rsidRPr="00373332" w:rsidRDefault="00BA5443" w:rsidP="00F715CE">
            <w:pPr>
              <w:rPr>
                <w:rFonts w:cstheme="minorHAnsi"/>
                <w:lang w:val="en-GB"/>
              </w:rPr>
            </w:pPr>
          </w:p>
        </w:tc>
      </w:tr>
      <w:tr w:rsidR="00D25B8B" w:rsidRPr="00645485" w14:paraId="26B32EC9" w14:textId="77777777" w:rsidTr="002173E2">
        <w:trPr>
          <w:trHeight w:val="850"/>
        </w:trPr>
        <w:tc>
          <w:tcPr>
            <w:tcW w:w="10774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002060"/>
            <w:vAlign w:val="center"/>
          </w:tcPr>
          <w:p w14:paraId="64FBB09C" w14:textId="7E8029BA" w:rsidR="00D25B8B" w:rsidRPr="006E0F15" w:rsidRDefault="00D25B8B" w:rsidP="00F715CE">
            <w:pPr>
              <w:rPr>
                <w:rFonts w:cstheme="minorHAnsi"/>
                <w:sz w:val="10"/>
                <w:szCs w:val="10"/>
                <w:lang w:val="en-GB"/>
              </w:rPr>
            </w:pPr>
            <w:r w:rsidRPr="00D25B8B">
              <w:rPr>
                <w:rFonts w:cstheme="minorHAnsi"/>
                <w:b/>
                <w:bCs/>
                <w:sz w:val="36"/>
                <w:szCs w:val="36"/>
                <w:lang w:val="en-GB"/>
              </w:rPr>
              <w:t>DAY 1: Wednesday 15 May 2024</w:t>
            </w:r>
          </w:p>
        </w:tc>
      </w:tr>
      <w:tr w:rsidR="00645485" w:rsidRPr="00A0292C" w14:paraId="1A274CF5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44A4259" w14:textId="0B6F8CF1" w:rsidR="00A619E0" w:rsidRPr="00373332" w:rsidRDefault="006A545C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09:00 – 10:15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FE032B6" w14:textId="1B094F1D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IX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7065CEB" w14:textId="27614D72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Adriatic-Ionian Council / EUSAIR ministerial meeting (</w:t>
            </w:r>
            <w:r w:rsidR="003C2DF4" w:rsidRPr="003C2DF4">
              <w:rPr>
                <w:rFonts w:cstheme="minorHAnsi"/>
              </w:rPr>
              <w:t>1+1 per Head of Delegation</w:t>
            </w:r>
            <w:r w:rsidRPr="00373332">
              <w:rPr>
                <w:rFonts w:cstheme="minorHAnsi"/>
                <w:lang w:val="en-GB"/>
              </w:rPr>
              <w:t>)</w:t>
            </w:r>
          </w:p>
        </w:tc>
      </w:tr>
      <w:tr w:rsidR="00F715CE" w:rsidRPr="00645485" w14:paraId="2F6B2751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6CD776D" w14:textId="22461449" w:rsidR="00F715CE" w:rsidRPr="00373332" w:rsidRDefault="00F715CE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09:15 – 10:15</w:t>
            </w:r>
          </w:p>
        </w:tc>
        <w:tc>
          <w:tcPr>
            <w:tcW w:w="9231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B30EFC5" w14:textId="097BB123" w:rsidR="00F715CE" w:rsidRPr="00373332" w:rsidRDefault="00F715CE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Registrations</w:t>
            </w:r>
          </w:p>
        </w:tc>
      </w:tr>
      <w:tr w:rsidR="00645485" w:rsidRPr="00645485" w14:paraId="4672B8C9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198A224" w14:textId="6F93D8C7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10:30 – 11:10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7954F82" w14:textId="77777777" w:rsidR="00A619E0" w:rsidRDefault="00A619E0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</w:t>
            </w:r>
          </w:p>
          <w:p w14:paraId="47910F41" w14:textId="346E07EC" w:rsidR="00522B5B" w:rsidRPr="00373332" w:rsidRDefault="00522B5B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Hall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30308BB" w14:textId="54C77F53" w:rsidR="00A619E0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 xml:space="preserve">Official </w:t>
            </w:r>
            <w:r w:rsidR="00A619E0" w:rsidRPr="00373332">
              <w:rPr>
                <w:rFonts w:cstheme="minorHAnsi"/>
                <w:lang w:val="en-GB"/>
              </w:rPr>
              <w:t>Opening of the 9th EUSAIR Foru</w:t>
            </w:r>
            <w:r w:rsidR="00F715CE">
              <w:rPr>
                <w:rFonts w:cstheme="minorHAnsi"/>
                <w:lang w:val="en-GB"/>
              </w:rPr>
              <w:t>m</w:t>
            </w:r>
          </w:p>
        </w:tc>
      </w:tr>
      <w:tr w:rsidR="00645485" w:rsidRPr="00645485" w14:paraId="1081CF8D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A27E278" w14:textId="15F04C5F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lastRenderedPageBreak/>
              <w:t>11:10 – 12:20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CDEF2FC" w14:textId="77777777" w:rsidR="00A619E0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</w:t>
            </w:r>
          </w:p>
          <w:p w14:paraId="2727DB34" w14:textId="075FDFFE" w:rsidR="00522B5B" w:rsidRPr="00373332" w:rsidRDefault="00522B5B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Hall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F1129EA" w14:textId="1359CDBA" w:rsidR="00A619E0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High Level Panel: Post-2027 Cohesion – what the EUSAIR macro-region needs?</w:t>
            </w:r>
          </w:p>
        </w:tc>
      </w:tr>
      <w:tr w:rsidR="00645485" w:rsidRPr="00645485" w14:paraId="7A0BF061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F040A05" w14:textId="3EAE9893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12:20 – 12:30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355ED4B" w14:textId="77777777" w:rsidR="00A619E0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</w:t>
            </w:r>
          </w:p>
          <w:p w14:paraId="39014BB1" w14:textId="743AE098" w:rsidR="00522B5B" w:rsidRPr="00373332" w:rsidRDefault="00522B5B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Hall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1C19208" w14:textId="706B9237" w:rsidR="00A619E0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Handover of the EUSAIR Presidency from Croatia to Greece</w:t>
            </w:r>
          </w:p>
        </w:tc>
      </w:tr>
      <w:tr w:rsidR="00645485" w:rsidRPr="00645485" w14:paraId="2BC26308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711B147" w14:textId="4B2024DB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12:30 – 12:35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15F354D" w14:textId="77777777" w:rsidR="009A6AC2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</w:t>
            </w:r>
            <w:r w:rsidR="009A6AC2" w:rsidRPr="00373332">
              <w:rPr>
                <w:rFonts w:cstheme="minorHAnsi"/>
                <w:lang w:val="en-GB"/>
              </w:rPr>
              <w:t xml:space="preserve"> </w:t>
            </w:r>
          </w:p>
          <w:p w14:paraId="3CCABAE6" w14:textId="21CDDB35" w:rsidR="00A619E0" w:rsidRPr="00373332" w:rsidRDefault="009A6AC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Main Stage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870D5AF" w14:textId="178BBE9B" w:rsidR="00A619E0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Family Photo (Heads of Delegations)</w:t>
            </w:r>
          </w:p>
        </w:tc>
      </w:tr>
      <w:tr w:rsidR="00645485" w:rsidRPr="00645485" w14:paraId="4768D1A1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B5DF62F" w14:textId="2B32BD27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12:35 – 13:00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EBA3F78" w14:textId="7584F4A8" w:rsidR="00A619E0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Press Area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A21A2A2" w14:textId="2A1656F0" w:rsidR="00A619E0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Press Conference (Croatia, Greece, European Commission)</w:t>
            </w:r>
          </w:p>
        </w:tc>
      </w:tr>
      <w:tr w:rsidR="00F6630E" w:rsidRPr="00645485" w14:paraId="74E223B6" w14:textId="77777777" w:rsidTr="002173E2">
        <w:trPr>
          <w:trHeight w:val="829"/>
        </w:trPr>
        <w:tc>
          <w:tcPr>
            <w:tcW w:w="1543" w:type="dxa"/>
            <w:tcBorders>
              <w:top w:val="single" w:sz="4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1D74B14A" w14:textId="1F0D255A" w:rsidR="00F6630E" w:rsidRPr="00F6630E" w:rsidRDefault="00F6630E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12:30 – 14:00</w:t>
            </w:r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9231" w:type="dxa"/>
            <w:gridSpan w:val="3"/>
            <w:tcBorders>
              <w:top w:val="single" w:sz="4" w:space="0" w:color="002060"/>
              <w:left w:val="nil"/>
              <w:right w:val="nil"/>
            </w:tcBorders>
            <w:shd w:val="clear" w:color="auto" w:fill="auto"/>
            <w:vAlign w:val="center"/>
          </w:tcPr>
          <w:p w14:paraId="659A8B62" w14:textId="565EA18B" w:rsidR="00F6630E" w:rsidRPr="00F6630E" w:rsidRDefault="00F6630E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Lunch for all participants</w:t>
            </w:r>
          </w:p>
        </w:tc>
      </w:tr>
      <w:tr w:rsidR="00F6630E" w:rsidRPr="00645485" w14:paraId="5A45BC66" w14:textId="77777777" w:rsidTr="002173E2">
        <w:trPr>
          <w:trHeight w:val="855"/>
        </w:trPr>
        <w:tc>
          <w:tcPr>
            <w:tcW w:w="1543" w:type="dxa"/>
            <w:tcBorders>
              <w:top w:val="single" w:sz="4" w:space="0" w:color="auto"/>
              <w:left w:val="nil"/>
              <w:right w:val="nil"/>
            </w:tcBorders>
            <w:shd w:val="clear" w:color="auto" w:fill="D3BDFF"/>
            <w:vAlign w:val="center"/>
          </w:tcPr>
          <w:p w14:paraId="3CBE5AA2" w14:textId="1D495430" w:rsidR="00F6630E" w:rsidRPr="00373332" w:rsidRDefault="00F6630E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13:00 – 14:00</w:t>
            </w:r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3BDFF"/>
            <w:vAlign w:val="center"/>
          </w:tcPr>
          <w:p w14:paraId="1EDB3324" w14:textId="719CA5AA" w:rsidR="00F6630E" w:rsidRPr="00373332" w:rsidRDefault="00F6630E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Ministerial lunch</w:t>
            </w:r>
            <w:r w:rsidR="00EC5858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EC5858" w:rsidRPr="00EC5858">
              <w:rPr>
                <w:rFonts w:cstheme="minorHAnsi"/>
                <w:b/>
                <w:bCs/>
                <w:lang w:val="en-GB"/>
              </w:rPr>
              <w:t>(1+1 per Head of Delegation)</w:t>
            </w:r>
          </w:p>
        </w:tc>
      </w:tr>
      <w:tr w:rsidR="00645485" w:rsidRPr="00645485" w14:paraId="570198B1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0598A78" w14:textId="548F419B" w:rsidR="00A619E0" w:rsidRPr="00373332" w:rsidRDefault="00A619E0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14.00 – 18.00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EB9199B" w14:textId="77777777" w:rsidR="00A619E0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</w:t>
            </w:r>
          </w:p>
          <w:p w14:paraId="4621E945" w14:textId="5B2F25A3" w:rsidR="00522B5B" w:rsidRPr="00373332" w:rsidRDefault="00522B5B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Hall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DFEE771" w14:textId="7E6D0F2D" w:rsidR="00A619E0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 xml:space="preserve">Special EUSAIR Presidency Conference: Embracing the Digital Era in the </w:t>
            </w:r>
            <w:r w:rsidR="00623F0A" w:rsidRPr="00373332">
              <w:rPr>
                <w:rFonts w:cstheme="minorHAnsi"/>
                <w:lang w:val="en-GB"/>
              </w:rPr>
              <w:t>Adriatic</w:t>
            </w:r>
            <w:r w:rsidR="00A73B74">
              <w:rPr>
                <w:rFonts w:cstheme="minorHAnsi"/>
                <w:lang w:val="en-GB"/>
              </w:rPr>
              <w:t xml:space="preserve"> and </w:t>
            </w:r>
            <w:r w:rsidR="00623F0A" w:rsidRPr="00373332">
              <w:rPr>
                <w:rFonts w:cstheme="minorHAnsi"/>
                <w:lang w:val="en-GB"/>
              </w:rPr>
              <w:t>Ionian</w:t>
            </w:r>
            <w:r w:rsidRPr="00373332">
              <w:rPr>
                <w:rFonts w:cstheme="minorHAnsi"/>
                <w:lang w:val="en-GB"/>
              </w:rPr>
              <w:t xml:space="preserve"> Region and beyond</w:t>
            </w:r>
          </w:p>
        </w:tc>
      </w:tr>
      <w:tr w:rsidR="00645485" w:rsidRPr="00645485" w14:paraId="408D44A2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734B9271" w14:textId="16D4B93E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407019">
              <w:rPr>
                <w:rFonts w:cstheme="minorHAnsi"/>
                <w:shd w:val="clear" w:color="auto" w:fill="87C5FD"/>
                <w:lang w:val="en-GB"/>
              </w:rPr>
              <w:t>14:00 – 15:</w:t>
            </w:r>
            <w:r w:rsidRPr="00373332">
              <w:rPr>
                <w:rFonts w:cstheme="minorHAnsi"/>
                <w:lang w:val="en-GB"/>
              </w:rPr>
              <w:t>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353DF894" w14:textId="561D033D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XI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2576259A" w14:textId="34124B11" w:rsidR="00B365E2" w:rsidRPr="00D95338" w:rsidRDefault="00B365E2" w:rsidP="00F715CE">
            <w:pPr>
              <w:rPr>
                <w:rFonts w:cstheme="minorHAnsi"/>
                <w:lang w:val="en-GB"/>
              </w:rPr>
            </w:pPr>
            <w:r w:rsidRPr="00D95338">
              <w:rPr>
                <w:rFonts w:cstheme="minorHAnsi"/>
                <w:lang w:val="en-GB"/>
              </w:rPr>
              <w:t>EUSAIR Pillar 5: Stronger Social Cohesion - A Response to the Challenges of the Future</w:t>
            </w:r>
          </w:p>
        </w:tc>
      </w:tr>
      <w:tr w:rsidR="00B365E2" w:rsidRPr="00645485" w14:paraId="413BF404" w14:textId="77777777" w:rsidTr="002173E2">
        <w:trPr>
          <w:trHeight w:val="850"/>
        </w:trPr>
        <w:tc>
          <w:tcPr>
            <w:tcW w:w="1543" w:type="dxa"/>
            <w:vMerge w:val="restar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68EE3D4" w14:textId="3F52B2C5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14:00 – 18:00</w:t>
            </w:r>
          </w:p>
        </w:tc>
        <w:tc>
          <w:tcPr>
            <w:tcW w:w="1691" w:type="dxa"/>
            <w:vMerge w:val="restar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2C701DA" w14:textId="72C48178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="00D30040">
              <w:rPr>
                <w:rFonts w:cstheme="minorHAnsi"/>
                <w:lang w:val="en-GB"/>
              </w:rPr>
              <w:t xml:space="preserve"> II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79EC6C3" w14:textId="242F9F81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Simplified Cost Options Workshop</w:t>
            </w:r>
          </w:p>
        </w:tc>
      </w:tr>
      <w:tr w:rsidR="00B365E2" w:rsidRPr="00645485" w14:paraId="6328B177" w14:textId="77777777" w:rsidTr="002173E2">
        <w:trPr>
          <w:trHeight w:val="850"/>
        </w:trPr>
        <w:tc>
          <w:tcPr>
            <w:tcW w:w="1543" w:type="dxa"/>
            <w:vMerge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40D1ABD" w14:textId="268C4BBB" w:rsidR="00B365E2" w:rsidRPr="00373332" w:rsidRDefault="00B365E2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1691" w:type="dxa"/>
            <w:vMerge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5C7A3F7" w14:textId="77777777" w:rsidR="00B365E2" w:rsidRPr="00373332" w:rsidRDefault="00B365E2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691C951" w14:textId="4B767C9E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14.</w:t>
            </w:r>
            <w:r w:rsidR="00EC30C3">
              <w:rPr>
                <w:rFonts w:cstheme="minorHAnsi"/>
                <w:lang w:val="en-GB"/>
              </w:rPr>
              <w:t>00</w:t>
            </w:r>
          </w:p>
        </w:tc>
        <w:tc>
          <w:tcPr>
            <w:tcW w:w="655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6EA3CBC" w14:textId="0703D2FB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Part 1: Simplified Cost Options in practice in Interreg IPA Programmes – Future potentials for Interreg IPA Programmes</w:t>
            </w:r>
          </w:p>
        </w:tc>
      </w:tr>
      <w:tr w:rsidR="00B365E2" w:rsidRPr="00645485" w14:paraId="55252564" w14:textId="77777777" w:rsidTr="002173E2">
        <w:trPr>
          <w:trHeight w:val="850"/>
        </w:trPr>
        <w:tc>
          <w:tcPr>
            <w:tcW w:w="1543" w:type="dxa"/>
            <w:vMerge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B2D12C6" w14:textId="35BA1331" w:rsidR="00B365E2" w:rsidRPr="00645485" w:rsidRDefault="00B365E2" w:rsidP="00F715C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691" w:type="dxa"/>
            <w:vMerge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B360906" w14:textId="77777777" w:rsidR="00B365E2" w:rsidRPr="00645485" w:rsidRDefault="00B365E2" w:rsidP="00F715C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F804118" w14:textId="14EF3A01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16:15</w:t>
            </w:r>
          </w:p>
        </w:tc>
        <w:tc>
          <w:tcPr>
            <w:tcW w:w="655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30515E0" w14:textId="09F197A0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Part 2: Simplified Cost Options in practice in Interreg IPA Programmes – From IPA to Cohesion Policy</w:t>
            </w:r>
          </w:p>
        </w:tc>
      </w:tr>
      <w:tr w:rsidR="00645485" w:rsidRPr="00645485" w14:paraId="08F81496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D184034" w14:textId="57957913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14:00 – 15:30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663BA51" w14:textId="060630C4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V</w:t>
            </w:r>
            <w:r w:rsidR="00D30040">
              <w:rPr>
                <w:rFonts w:cstheme="minorHAnsi"/>
                <w:lang w:val="en-GB"/>
              </w:rPr>
              <w:t>-VI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AEFB4CD" w14:textId="2A092DC3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6th Adriatic-Ionian Youth Organisations Forum (AIYOF6): EU opportunities for creating an ecosystem of informed young stakeholders to shape the future of the Adriatic</w:t>
            </w:r>
            <w:r w:rsidR="00D73DBF">
              <w:rPr>
                <w:rFonts w:cstheme="minorHAnsi"/>
                <w:lang w:val="en-GB"/>
              </w:rPr>
              <w:t xml:space="preserve"> and </w:t>
            </w:r>
            <w:r w:rsidRPr="00373332">
              <w:rPr>
                <w:rFonts w:cstheme="minorHAnsi"/>
                <w:lang w:val="en-GB"/>
              </w:rPr>
              <w:t>Ionian Region</w:t>
            </w:r>
          </w:p>
        </w:tc>
      </w:tr>
      <w:tr w:rsidR="00645485" w:rsidRPr="00645485" w14:paraId="21FEC74A" w14:textId="77777777" w:rsidTr="00DD001F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03A7890" w14:textId="27873579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14:00 – 17:00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E2FFD62" w14:textId="305AA917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</w:t>
            </w:r>
            <w:r w:rsidR="00D30040">
              <w:rPr>
                <w:rFonts w:cstheme="minorHAnsi"/>
                <w:lang w:val="en-GB"/>
              </w:rPr>
              <w:t>X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21886F9" w14:textId="0D5AD2D2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AII Round Table: Preservation and Promotion of the Mediterranean Diet in the Adriatic and Ionian Region: Well-being, Sustainability and Culture, organized by Forum AIC and FAIC</w:t>
            </w:r>
          </w:p>
        </w:tc>
      </w:tr>
      <w:tr w:rsidR="00645485" w:rsidRPr="00645485" w14:paraId="594A7FFB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46302AA3" w14:textId="259A1C4F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lastRenderedPageBreak/>
              <w:t>15:15 – 16:15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40E0975E" w14:textId="277D1ADE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XI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031BB710" w14:textId="11E7E05D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EUSAIR Pillar 4: Navigating the green and digital transition – creating a sustainable future for the Adriatic</w:t>
            </w:r>
            <w:r w:rsidR="001A0271">
              <w:rPr>
                <w:rFonts w:cstheme="minorHAnsi"/>
                <w:lang w:val="en-GB"/>
              </w:rPr>
              <w:t xml:space="preserve"> and </w:t>
            </w:r>
            <w:r w:rsidRPr="00373332">
              <w:rPr>
                <w:rFonts w:cstheme="minorHAnsi"/>
                <w:lang w:val="en-GB"/>
              </w:rPr>
              <w:t>Ionian Region</w:t>
            </w:r>
          </w:p>
        </w:tc>
      </w:tr>
      <w:tr w:rsidR="00B365E2" w:rsidRPr="00645485" w14:paraId="66339F5F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73CCE60" w14:textId="4ADBF67D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15:30 – 17:00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2C61437" w14:textId="42D0EC0F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V</w:t>
            </w:r>
            <w:r w:rsidR="00D30040">
              <w:rPr>
                <w:rFonts w:cstheme="minorHAnsi"/>
                <w:lang w:val="en-GB"/>
              </w:rPr>
              <w:t>-VI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4024592" w14:textId="20DECB69" w:rsidR="00B365E2" w:rsidRPr="00373332" w:rsidRDefault="00B365E2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EUSAIR Youth Council event: Navigating our Future: Empowering Youth to shape the Adriatic and Ionian Region through EUSAIR Youth Council</w:t>
            </w:r>
          </w:p>
        </w:tc>
      </w:tr>
      <w:tr w:rsidR="00813AFB" w:rsidRPr="00645485" w14:paraId="60B26B29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667E8C06" w14:textId="051D4FAC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16:30 – 17:30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1FCEA1F1" w14:textId="27C24EC3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XI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55275345" w14:textId="1E2E2C73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EUSAIR Pillar 3: Blue and Green Corridors: implementation of TSG 3 EUSAIR flagships, with Interreg IPA ADRION</w:t>
            </w:r>
          </w:p>
        </w:tc>
      </w:tr>
      <w:tr w:rsidR="00813AFB" w:rsidRPr="00645485" w14:paraId="7257E09A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11FDF29" w14:textId="6DA35E66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17:00 – 18:30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EC103C1" w14:textId="63FCC268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X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DB9F77A" w14:textId="6C6BFF2E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UniAdrion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Conference: Civic Engagement of Students: Collaborating with Universities for Global Impact -The Best Practice of ESN-AIR</w:t>
            </w:r>
          </w:p>
        </w:tc>
      </w:tr>
      <w:tr w:rsidR="00813AFB" w:rsidRPr="00645485" w14:paraId="5D415DC1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85253" w14:textId="58AB6D13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18:00 – 19:30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B0F93" w14:textId="559E4306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V</w:t>
            </w:r>
            <w:r w:rsidR="00D30040">
              <w:rPr>
                <w:rFonts w:cstheme="minorHAnsi"/>
                <w:lang w:val="en-GB"/>
              </w:rPr>
              <w:t>-VI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13092" w14:textId="11FB87E6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POPRI - Entrepreneurial Meetup and networking event</w:t>
            </w:r>
            <w:r w:rsidR="00165CDB">
              <w:rPr>
                <w:rFonts w:cstheme="minorHAnsi"/>
                <w:lang w:val="en-GB"/>
              </w:rPr>
              <w:t>:</w:t>
            </w:r>
            <w:r w:rsidRPr="00373332">
              <w:rPr>
                <w:rFonts w:cstheme="minorHAnsi"/>
                <w:lang w:val="en-GB"/>
              </w:rPr>
              <w:t xml:space="preserve"> </w:t>
            </w:r>
            <w:r w:rsidR="00165CDB" w:rsidRPr="00165CDB">
              <w:rPr>
                <w:rFonts w:cstheme="minorHAnsi"/>
              </w:rPr>
              <w:t>Is Entrepreneurship Your Next Adventure?</w:t>
            </w:r>
            <w:r w:rsidR="00165CDB" w:rsidRPr="00165CDB">
              <w:rPr>
                <w:rFonts w:cstheme="minorHAnsi"/>
                <w:lang w:val="en-GB"/>
              </w:rPr>
              <w:t xml:space="preserve"> </w:t>
            </w:r>
          </w:p>
        </w:tc>
      </w:tr>
      <w:tr w:rsidR="00BA5443" w:rsidRPr="00645485" w14:paraId="0DAE8B6B" w14:textId="77777777" w:rsidTr="002173E2">
        <w:trPr>
          <w:trHeight w:val="510"/>
        </w:trPr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CF93A" w14:textId="77777777" w:rsidR="00BA5443" w:rsidRPr="00373332" w:rsidRDefault="00BA5443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20B26" w14:textId="77777777" w:rsidR="00BA5443" w:rsidRPr="00373332" w:rsidRDefault="00BA5443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28BEA" w14:textId="77777777" w:rsidR="00BA5443" w:rsidRPr="00373332" w:rsidRDefault="00BA5443" w:rsidP="00F715CE">
            <w:pPr>
              <w:rPr>
                <w:rFonts w:cstheme="minorHAnsi"/>
                <w:lang w:val="en-GB"/>
              </w:rPr>
            </w:pPr>
          </w:p>
        </w:tc>
      </w:tr>
      <w:tr w:rsidR="00813AFB" w:rsidRPr="00645485" w14:paraId="24D348FB" w14:textId="77777777" w:rsidTr="002173E2">
        <w:trPr>
          <w:trHeight w:val="1077"/>
        </w:trPr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1A2810D5" w14:textId="77777777" w:rsidR="00813AFB" w:rsidRPr="00373332" w:rsidRDefault="00813AFB" w:rsidP="00F715CE">
            <w:pPr>
              <w:rPr>
                <w:rFonts w:cstheme="minorHAnsi"/>
                <w:lang w:val="en-GB"/>
              </w:rPr>
            </w:pPr>
          </w:p>
          <w:p w14:paraId="0E1A6DA9" w14:textId="79D34282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20:00 – 22:00</w:t>
            </w:r>
          </w:p>
          <w:p w14:paraId="17629523" w14:textId="77777777" w:rsidR="00813AFB" w:rsidRPr="00373332" w:rsidRDefault="00813AFB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3C001FC7" w14:textId="43058E42" w:rsidR="00813AFB" w:rsidRPr="00373332" w:rsidRDefault="00813AF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Mediterranean square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6BCFFABE" w14:textId="6EC9FC21" w:rsidR="00813AFB" w:rsidRPr="00373332" w:rsidRDefault="00813AFB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 xml:space="preserve">Welcome cocktail for all </w:t>
            </w:r>
            <w:r w:rsidR="00645485" w:rsidRPr="00373332">
              <w:rPr>
                <w:rFonts w:cstheme="minorHAnsi"/>
                <w:b/>
                <w:bCs/>
                <w:lang w:val="en-GB"/>
              </w:rPr>
              <w:t>participants.</w:t>
            </w:r>
          </w:p>
        </w:tc>
      </w:tr>
      <w:tr w:rsidR="00BA5443" w:rsidRPr="00645485" w14:paraId="4F2A9890" w14:textId="77777777" w:rsidTr="002173E2">
        <w:trPr>
          <w:trHeight w:val="68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2B15035" w14:textId="77777777" w:rsidR="00BA5443" w:rsidRPr="00373332" w:rsidRDefault="00BA5443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75EFED5" w14:textId="77777777" w:rsidR="00BA5443" w:rsidRPr="00373332" w:rsidRDefault="00BA5443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2631BB4" w14:textId="77777777" w:rsidR="00BA5443" w:rsidRPr="00373332" w:rsidRDefault="00BA5443" w:rsidP="00F715C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D25B8B" w:rsidRPr="00645485" w14:paraId="604E248C" w14:textId="77777777" w:rsidTr="002173E2">
        <w:trPr>
          <w:trHeight w:val="850"/>
        </w:trPr>
        <w:tc>
          <w:tcPr>
            <w:tcW w:w="10774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002060"/>
            <w:vAlign w:val="center"/>
          </w:tcPr>
          <w:p w14:paraId="0F238265" w14:textId="540876DE" w:rsidR="00D25B8B" w:rsidRPr="00645485" w:rsidRDefault="00D25B8B" w:rsidP="00F715C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25B8B">
              <w:rPr>
                <w:rFonts w:cstheme="minorHAnsi"/>
                <w:b/>
                <w:bCs/>
                <w:sz w:val="36"/>
                <w:szCs w:val="36"/>
                <w:lang w:val="en-GB"/>
              </w:rPr>
              <w:t>DAY 2: Thursday 16 May 2024</w:t>
            </w:r>
          </w:p>
        </w:tc>
      </w:tr>
      <w:tr w:rsidR="00F6630E" w:rsidRPr="00645485" w14:paraId="6A785310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5BB8A6E" w14:textId="4C55CCC8" w:rsidR="00F6630E" w:rsidRPr="00373332" w:rsidRDefault="00F6630E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 xml:space="preserve">8:00 – 10:00 </w:t>
            </w:r>
          </w:p>
        </w:tc>
        <w:tc>
          <w:tcPr>
            <w:tcW w:w="9231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7198E64" w14:textId="129DFA7D" w:rsidR="00F6630E" w:rsidRPr="00373332" w:rsidRDefault="00F6630E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Registrations</w:t>
            </w:r>
          </w:p>
        </w:tc>
      </w:tr>
      <w:tr w:rsidR="00645485" w:rsidRPr="00645485" w14:paraId="20B07791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54F3BE8" w14:textId="5D9C430A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9:00 – 13:00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55F2C32" w14:textId="77777777" w:rsidR="002D346B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</w:t>
            </w:r>
          </w:p>
          <w:p w14:paraId="4BB9DA2B" w14:textId="79CD81D1" w:rsidR="00193F3A" w:rsidRPr="00373332" w:rsidRDefault="00193F3A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Hall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3F387E0" w14:textId="2AA1DD95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B2B Forum</w:t>
            </w:r>
          </w:p>
        </w:tc>
      </w:tr>
      <w:tr w:rsidR="002D346B" w:rsidRPr="00645485" w14:paraId="71B3D21F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814D22E" w14:textId="758FFD5C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9:00 – 12:00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1D00362" w14:textId="699EC207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="00D30040">
              <w:rPr>
                <w:rFonts w:cstheme="minorHAnsi"/>
                <w:lang w:val="en-GB"/>
              </w:rPr>
              <w:t xml:space="preserve"> II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41E83D2" w14:textId="4A996B74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Procurement challenges and opportunities for I</w:t>
            </w:r>
            <w:r w:rsidR="002C5BAE">
              <w:rPr>
                <w:rFonts w:cstheme="minorHAnsi"/>
                <w:lang w:val="en-GB"/>
              </w:rPr>
              <w:t>nterreg</w:t>
            </w:r>
            <w:r w:rsidRPr="00373332">
              <w:rPr>
                <w:rFonts w:cstheme="minorHAnsi"/>
                <w:lang w:val="en-GB"/>
              </w:rPr>
              <w:t xml:space="preserve"> IPA Programmes – Final Conference</w:t>
            </w:r>
          </w:p>
        </w:tc>
      </w:tr>
      <w:tr w:rsidR="002D346B" w:rsidRPr="00645485" w14:paraId="753466F2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5482F5C6" w14:textId="624BE482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9:00 – 10:00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3F1B92D5" w14:textId="06298BE3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XI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1FDCD06B" w14:textId="7FEFB93A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EUSAIR Pillar 2 Subgroup Energy: Renewable Energy to Confront the Climate Change Challenge - Projects, Opportunities for Cooperation and Action for the Adriatic and Ionian Region</w:t>
            </w:r>
          </w:p>
        </w:tc>
      </w:tr>
      <w:tr w:rsidR="002D346B" w:rsidRPr="00645485" w14:paraId="791C50A4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43F3BD9" w14:textId="388D99DD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lastRenderedPageBreak/>
              <w:t>9:00 – 11:00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8E7B3D2" w14:textId="44551166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</w:t>
            </w:r>
            <w:r w:rsidR="00D30040">
              <w:rPr>
                <w:rFonts w:cstheme="minorHAnsi"/>
                <w:lang w:val="en-GB"/>
              </w:rPr>
              <w:t>X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BEA5DC6" w14:textId="76E915F7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 xml:space="preserve">IPA ADRION </w:t>
            </w:r>
            <w:r w:rsidR="005C3EEB">
              <w:rPr>
                <w:rFonts w:cstheme="minorHAnsi"/>
                <w:lang w:val="en-GB"/>
              </w:rPr>
              <w:t>Event</w:t>
            </w:r>
            <w:r w:rsidRPr="00373332">
              <w:rPr>
                <w:rFonts w:cstheme="minorHAnsi"/>
                <w:lang w:val="en-GB"/>
              </w:rPr>
              <w:t>: Driving Digital Transformation in the Adriatic</w:t>
            </w:r>
            <w:r w:rsidR="00EB004A">
              <w:rPr>
                <w:rFonts w:cstheme="minorHAnsi"/>
                <w:lang w:val="en-GB"/>
              </w:rPr>
              <w:t xml:space="preserve"> and </w:t>
            </w:r>
            <w:r w:rsidRPr="00373332">
              <w:rPr>
                <w:rFonts w:cstheme="minorHAnsi"/>
                <w:lang w:val="en-GB"/>
              </w:rPr>
              <w:t xml:space="preserve">Ionian Region: ADRION </w:t>
            </w:r>
            <w:r w:rsidR="002C5BAE">
              <w:rPr>
                <w:rFonts w:cstheme="minorHAnsi"/>
                <w:lang w:val="en-GB"/>
              </w:rPr>
              <w:t>and</w:t>
            </w:r>
            <w:r w:rsidRPr="00373332">
              <w:rPr>
                <w:rFonts w:cstheme="minorHAnsi"/>
                <w:lang w:val="en-GB"/>
              </w:rPr>
              <w:t xml:space="preserve"> IPA ADRION Programmes' Response to Territorial Challenges</w:t>
            </w:r>
          </w:p>
        </w:tc>
      </w:tr>
      <w:tr w:rsidR="002D346B" w:rsidRPr="00645485" w14:paraId="05B64425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67DE18E" w14:textId="65E666E0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9:00 – 13:00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642F6A1" w14:textId="7F2125C0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V</w:t>
            </w:r>
            <w:r w:rsidR="00D30040">
              <w:rPr>
                <w:rFonts w:cstheme="minorHAnsi"/>
                <w:lang w:val="en-GB"/>
              </w:rPr>
              <w:t>-VI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1FC437F" w14:textId="385D4D1A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POPRI – Youth Business Model Competition</w:t>
            </w:r>
          </w:p>
        </w:tc>
      </w:tr>
      <w:tr w:rsidR="002D346B" w:rsidRPr="00645485" w14:paraId="5D8E82AA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4118A7F5" w14:textId="5AEE9935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10:15 – 11:15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69F0316D" w14:textId="66D0993F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XI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3EA5111E" w14:textId="1AF49763" w:rsidR="002D346B" w:rsidRPr="002C3489" w:rsidRDefault="002D346B" w:rsidP="00F715CE">
            <w:pPr>
              <w:rPr>
                <w:rFonts w:cstheme="minorHAnsi"/>
                <w:lang w:val="en-GB"/>
              </w:rPr>
            </w:pPr>
            <w:r w:rsidRPr="002C3489">
              <w:rPr>
                <w:rFonts w:cstheme="minorHAnsi"/>
                <w:lang w:val="en-GB"/>
              </w:rPr>
              <w:t>EUSAIR Pillar 2 Subgroup Transport: Interoperable rail infrastructure and services to increase the rail connectivity in the Adriatic</w:t>
            </w:r>
            <w:r w:rsidR="00A1290B">
              <w:rPr>
                <w:rFonts w:cstheme="minorHAnsi"/>
                <w:lang w:val="en-GB"/>
              </w:rPr>
              <w:t xml:space="preserve"> and </w:t>
            </w:r>
            <w:r w:rsidRPr="002C3489">
              <w:rPr>
                <w:rFonts w:cstheme="minorHAnsi"/>
                <w:lang w:val="en-GB"/>
              </w:rPr>
              <w:t>Ionian Region</w:t>
            </w:r>
          </w:p>
        </w:tc>
      </w:tr>
      <w:tr w:rsidR="002D346B" w:rsidRPr="00645485" w14:paraId="16FCC569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1D3B793" w14:textId="631AC1B6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11:00 – 13:00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2365160" w14:textId="14D05E32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</w:t>
            </w:r>
            <w:r w:rsidR="00D30040">
              <w:rPr>
                <w:rFonts w:cstheme="minorHAnsi"/>
                <w:lang w:val="en-GB"/>
              </w:rPr>
              <w:t>X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8DCBAF4" w14:textId="0D11DD37" w:rsidR="002D346B" w:rsidRPr="00373332" w:rsidRDefault="00D30040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</w:t>
            </w:r>
            <w:r w:rsidRPr="00D30040">
              <w:rPr>
                <w:rFonts w:cstheme="minorHAnsi"/>
                <w:lang w:val="en-GB"/>
              </w:rPr>
              <w:t>nterreg IPA ADRION, Italy-Croatia and EUSAIR Stakeholders Consultation: Shaping Cohesion Post-2027</w:t>
            </w:r>
          </w:p>
        </w:tc>
      </w:tr>
      <w:tr w:rsidR="002D346B" w:rsidRPr="00645485" w14:paraId="71DD5A26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2565E613" w14:textId="2FF13BEB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11:30 – 12:30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51382D7C" w14:textId="681FF56B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XI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87C5FD"/>
            <w:vAlign w:val="center"/>
          </w:tcPr>
          <w:p w14:paraId="7335CBEE" w14:textId="55D392AD" w:rsidR="002D346B" w:rsidRPr="002C3489" w:rsidRDefault="002D346B" w:rsidP="00F715CE">
            <w:pPr>
              <w:rPr>
                <w:rFonts w:cstheme="minorHAnsi"/>
                <w:lang w:val="en-GB"/>
              </w:rPr>
            </w:pPr>
            <w:r w:rsidRPr="002C3489">
              <w:rPr>
                <w:rFonts w:cstheme="minorHAnsi"/>
                <w:lang w:val="en-GB"/>
              </w:rPr>
              <w:t>EUSAIR Pillar 1: Towards a sustainable, human-</w:t>
            </w:r>
            <w:proofErr w:type="gramStart"/>
            <w:r w:rsidRPr="002C3489">
              <w:rPr>
                <w:rFonts w:cstheme="minorHAnsi"/>
                <w:lang w:val="en-GB"/>
              </w:rPr>
              <w:t>centric</w:t>
            </w:r>
            <w:proofErr w:type="gramEnd"/>
            <w:r w:rsidRPr="002C3489">
              <w:rPr>
                <w:rFonts w:cstheme="minorHAnsi"/>
                <w:lang w:val="en-GB"/>
              </w:rPr>
              <w:t xml:space="preserve"> and resilient </w:t>
            </w:r>
            <w:r w:rsidR="00645485" w:rsidRPr="002C3489">
              <w:rPr>
                <w:rFonts w:cstheme="minorHAnsi"/>
                <w:lang w:val="en-GB"/>
              </w:rPr>
              <w:t>Adriatic</w:t>
            </w:r>
            <w:r w:rsidR="00946907">
              <w:rPr>
                <w:rFonts w:cstheme="minorHAnsi"/>
                <w:lang w:val="en-GB"/>
              </w:rPr>
              <w:t xml:space="preserve"> and</w:t>
            </w:r>
            <w:r w:rsidR="00645485" w:rsidRPr="002C3489">
              <w:rPr>
                <w:rFonts w:cstheme="minorHAnsi"/>
                <w:lang w:val="en-GB"/>
              </w:rPr>
              <w:t xml:space="preserve"> Ionian</w:t>
            </w:r>
            <w:r w:rsidRPr="002C3489">
              <w:rPr>
                <w:rFonts w:cstheme="minorHAnsi"/>
                <w:lang w:val="en-GB"/>
              </w:rPr>
              <w:t xml:space="preserve"> Maritime Industry</w:t>
            </w:r>
          </w:p>
        </w:tc>
      </w:tr>
      <w:tr w:rsidR="00936C9A" w:rsidRPr="00645485" w14:paraId="7A3C4B1B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04041AD2" w14:textId="55DA5E6C" w:rsidR="00936C9A" w:rsidRPr="00373332" w:rsidRDefault="00936C9A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12:30 – 14:00</w:t>
            </w:r>
          </w:p>
        </w:tc>
        <w:tc>
          <w:tcPr>
            <w:tcW w:w="9231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CFF53BD" w14:textId="35652662" w:rsidR="00936C9A" w:rsidRPr="00373332" w:rsidRDefault="00936C9A" w:rsidP="00F715CE">
            <w:pPr>
              <w:rPr>
                <w:rFonts w:cstheme="minorHAnsi"/>
                <w:b/>
                <w:bCs/>
                <w:lang w:val="en-GB"/>
              </w:rPr>
            </w:pPr>
            <w:r w:rsidRPr="00373332">
              <w:rPr>
                <w:rFonts w:cstheme="minorHAnsi"/>
                <w:b/>
                <w:bCs/>
                <w:lang w:val="en-GB"/>
              </w:rPr>
              <w:t>Lunch for all participants</w:t>
            </w:r>
          </w:p>
        </w:tc>
      </w:tr>
      <w:tr w:rsidR="002D346B" w:rsidRPr="00645485" w14:paraId="1142A17E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3E21279" w14:textId="26CA6DB2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13:45 – 14:15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E0DF107" w14:textId="77777777" w:rsidR="002D346B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</w:t>
            </w:r>
          </w:p>
          <w:p w14:paraId="42EB9947" w14:textId="6543B7D2" w:rsidR="005C3EEB" w:rsidRPr="00373332" w:rsidRDefault="005C3EEB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Hall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364133B" w14:textId="58EFE4E8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 xml:space="preserve">EUSAIR Pillar 5 – Meet </w:t>
            </w:r>
            <w:r w:rsidR="00B77CB4">
              <w:rPr>
                <w:rFonts w:cstheme="minorHAnsi"/>
                <w:lang w:val="en-GB"/>
              </w:rPr>
              <w:t>and</w:t>
            </w:r>
            <w:r w:rsidRPr="00373332">
              <w:rPr>
                <w:rFonts w:cstheme="minorHAnsi"/>
                <w:lang w:val="en-GB"/>
              </w:rPr>
              <w:t xml:space="preserve"> Greet (TSG 5 Members Only)</w:t>
            </w:r>
          </w:p>
        </w:tc>
      </w:tr>
      <w:tr w:rsidR="002D346B" w:rsidRPr="00645485" w14:paraId="1C48BD52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FB5EACB" w14:textId="3B15A501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>14:15 – 16:15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9270AF2" w14:textId="77777777" w:rsidR="002D346B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373332">
              <w:rPr>
                <w:rFonts w:cstheme="minorHAnsi"/>
                <w:lang w:val="en-GB"/>
              </w:rPr>
              <w:t>Šibenik</w:t>
            </w:r>
            <w:proofErr w:type="spellEnd"/>
            <w:r w:rsidRPr="00373332">
              <w:rPr>
                <w:rFonts w:cstheme="minorHAnsi"/>
                <w:lang w:val="en-GB"/>
              </w:rPr>
              <w:t xml:space="preserve"> I</w:t>
            </w:r>
          </w:p>
          <w:p w14:paraId="60FD47CF" w14:textId="35A54C2B" w:rsidR="005C3EEB" w:rsidRPr="00373332" w:rsidRDefault="005C3EEB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Hall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FB8B6C6" w14:textId="34AD19F5" w:rsidR="002D346B" w:rsidRPr="00373332" w:rsidRDefault="002D346B" w:rsidP="00F715CE">
            <w:pPr>
              <w:rPr>
                <w:rFonts w:cstheme="minorHAnsi"/>
                <w:lang w:val="en-GB"/>
              </w:rPr>
            </w:pPr>
            <w:r w:rsidRPr="00373332">
              <w:rPr>
                <w:rFonts w:cstheme="minorHAnsi"/>
                <w:lang w:val="en-GB"/>
              </w:rPr>
              <w:t xml:space="preserve">SP4EUSAIR </w:t>
            </w:r>
            <w:r w:rsidR="00330240">
              <w:rPr>
                <w:rFonts w:cstheme="minorHAnsi"/>
                <w:lang w:val="en-GB"/>
              </w:rPr>
              <w:t>–</w:t>
            </w:r>
            <w:r w:rsidRPr="00373332">
              <w:rPr>
                <w:rFonts w:cstheme="minorHAnsi"/>
                <w:lang w:val="en-GB"/>
              </w:rPr>
              <w:t xml:space="preserve"> Workshop</w:t>
            </w:r>
            <w:r w:rsidR="00330240">
              <w:rPr>
                <w:rFonts w:cstheme="minorHAnsi"/>
                <w:lang w:val="en-GB"/>
              </w:rPr>
              <w:t xml:space="preserve"> </w:t>
            </w:r>
            <w:r w:rsidR="00330240" w:rsidRPr="00330240">
              <w:rPr>
                <w:rFonts w:cstheme="minorHAnsi"/>
              </w:rPr>
              <w:t>(TSGs and NCs Only)</w:t>
            </w:r>
          </w:p>
        </w:tc>
      </w:tr>
      <w:tr w:rsidR="002D346B" w:rsidRPr="00645485" w14:paraId="7BAAA48E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8EFA592" w14:textId="00278EC4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14:30 – 16:00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CAF9ED7" w14:textId="068712C6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 xml:space="preserve">Šibenik </w:t>
            </w:r>
            <w:r w:rsidR="005C3EEB">
              <w:rPr>
                <w:rFonts w:cstheme="minorHAnsi"/>
                <w:lang w:val="en-GB"/>
              </w:rPr>
              <w:t>XI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86D7EE9" w14:textId="0246B75C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 xml:space="preserve">CDI: Unlocking the Cohesion Policy toolbox for </w:t>
            </w:r>
            <w:r w:rsidR="00BB4D8E" w:rsidRPr="00AC3842">
              <w:rPr>
                <w:rFonts w:cstheme="minorHAnsi"/>
                <w:lang w:val="en-GB"/>
              </w:rPr>
              <w:t>Southeast</w:t>
            </w:r>
            <w:r w:rsidRPr="00AC3842">
              <w:rPr>
                <w:rFonts w:cstheme="minorHAnsi"/>
                <w:lang w:val="en-GB"/>
              </w:rPr>
              <w:t xml:space="preserve"> Europe 6</w:t>
            </w:r>
          </w:p>
        </w:tc>
      </w:tr>
      <w:tr w:rsidR="002D346B" w:rsidRPr="00645485" w14:paraId="1298BAAD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8504010" w14:textId="306F8818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15:00 – 16:30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9B68E43" w14:textId="2A8B5123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proofErr w:type="spellStart"/>
            <w:r w:rsidRPr="00AC3842">
              <w:rPr>
                <w:rFonts w:cstheme="minorHAnsi"/>
                <w:lang w:val="en-GB"/>
              </w:rPr>
              <w:t>Šibenik</w:t>
            </w:r>
            <w:proofErr w:type="spellEnd"/>
            <w:r w:rsidRPr="00AC3842">
              <w:rPr>
                <w:rFonts w:cstheme="minorHAnsi"/>
                <w:lang w:val="en-GB"/>
              </w:rPr>
              <w:t xml:space="preserve"> V</w:t>
            </w:r>
            <w:r w:rsidR="00D30040">
              <w:rPr>
                <w:rFonts w:cstheme="minorHAnsi"/>
                <w:lang w:val="en-GB"/>
              </w:rPr>
              <w:t>-VI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1B7C8220" w14:textId="79530549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AWARD CEREMONY - Young POPRI award</w:t>
            </w:r>
          </w:p>
        </w:tc>
      </w:tr>
      <w:tr w:rsidR="002D346B" w:rsidRPr="00645485" w14:paraId="0344688D" w14:textId="77777777" w:rsidTr="002173E2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F896799" w14:textId="43EA5F47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16:30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7AA86B6" w14:textId="77777777" w:rsidR="002D346B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Šibenik I</w:t>
            </w:r>
          </w:p>
          <w:p w14:paraId="55586718" w14:textId="32F9019E" w:rsidR="005C3EEB" w:rsidRPr="00AC3842" w:rsidRDefault="005C3EEB" w:rsidP="00F715C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Hall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B77F024" w14:textId="0099BDFD" w:rsidR="00BA5443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Wrap up and Closing of the Forum</w:t>
            </w:r>
          </w:p>
        </w:tc>
      </w:tr>
      <w:tr w:rsidR="00BA5443" w:rsidRPr="00645485" w14:paraId="5B784820" w14:textId="77777777" w:rsidTr="002173E2">
        <w:trPr>
          <w:trHeight w:val="510"/>
        </w:trPr>
        <w:tc>
          <w:tcPr>
            <w:tcW w:w="154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CD0B" w14:textId="77777777" w:rsidR="00BA5443" w:rsidRPr="00AC3842" w:rsidRDefault="00BA5443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8CEE0" w14:textId="77777777" w:rsidR="00BA5443" w:rsidRPr="00AC3842" w:rsidRDefault="00BA5443" w:rsidP="00F715CE">
            <w:pPr>
              <w:rPr>
                <w:rFonts w:cstheme="minorHAnsi"/>
                <w:lang w:val="en-GB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43D7" w14:textId="77777777" w:rsidR="00BA5443" w:rsidRPr="00AC3842" w:rsidRDefault="00BA5443" w:rsidP="00F715CE">
            <w:pPr>
              <w:rPr>
                <w:rFonts w:cstheme="minorHAnsi"/>
                <w:lang w:val="en-GB"/>
              </w:rPr>
            </w:pPr>
          </w:p>
        </w:tc>
      </w:tr>
      <w:tr w:rsidR="002D346B" w:rsidRPr="00645485" w14:paraId="0059FF48" w14:textId="77777777" w:rsidTr="002173E2">
        <w:trPr>
          <w:trHeight w:val="1077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52A528D1" w14:textId="06A7C3C1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17:30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251BCE24" w14:textId="047DB9F6" w:rsidR="002D346B" w:rsidRPr="00AC3842" w:rsidRDefault="002D346B" w:rsidP="00F715CE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Barone Fortress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36C00A5A" w14:textId="40891363" w:rsidR="002D346B" w:rsidRPr="00F6630E" w:rsidRDefault="002D346B" w:rsidP="00F715CE">
            <w:pPr>
              <w:rPr>
                <w:rFonts w:cstheme="minorHAnsi"/>
                <w:b/>
                <w:bCs/>
                <w:lang w:val="en-GB"/>
              </w:rPr>
            </w:pPr>
            <w:r w:rsidRPr="00F6630E">
              <w:rPr>
                <w:rFonts w:cstheme="minorHAnsi"/>
                <w:b/>
                <w:bCs/>
                <w:lang w:val="en-GB"/>
              </w:rPr>
              <w:t>Project Visit – Barone Fortress, Šibenik</w:t>
            </w:r>
          </w:p>
        </w:tc>
      </w:tr>
      <w:tr w:rsidR="002E4268" w:rsidRPr="002E4268" w14:paraId="682286B1" w14:textId="77777777" w:rsidTr="002173E2">
        <w:trPr>
          <w:trHeight w:val="850"/>
        </w:trPr>
        <w:tc>
          <w:tcPr>
            <w:tcW w:w="10774" w:type="dxa"/>
            <w:gridSpan w:val="4"/>
            <w:tcBorders>
              <w:top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58A25EFA" w14:textId="2DE4C188" w:rsidR="00D25B8B" w:rsidRPr="002E4268" w:rsidRDefault="00D25B8B" w:rsidP="00F715CE">
            <w:pPr>
              <w:rPr>
                <w:rFonts w:cstheme="minorHAnsi"/>
                <w:color w:val="FFFFFF" w:themeColor="background1"/>
                <w:sz w:val="24"/>
                <w:szCs w:val="24"/>
                <w:lang w:val="en-GB"/>
              </w:rPr>
            </w:pPr>
            <w:r w:rsidRPr="002E4268">
              <w:rPr>
                <w:rFonts w:cstheme="minorHAnsi"/>
                <w:b/>
                <w:bCs/>
                <w:color w:val="FFFFFF" w:themeColor="background1"/>
                <w:sz w:val="36"/>
                <w:szCs w:val="36"/>
                <w:lang w:val="en-GB"/>
              </w:rPr>
              <w:lastRenderedPageBreak/>
              <w:t>Friday 17 May 2024</w:t>
            </w:r>
          </w:p>
        </w:tc>
      </w:tr>
      <w:tr w:rsidR="005C3EEB" w:rsidRPr="00AC3842" w14:paraId="725961B4" w14:textId="77777777" w:rsidTr="009D2EA6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36847FF0" w14:textId="77777777" w:rsidR="005C3EEB" w:rsidRPr="00AC3842" w:rsidRDefault="005C3EEB" w:rsidP="009D2EA6">
            <w:pPr>
              <w:rPr>
                <w:rFonts w:cstheme="minorHAnsi"/>
                <w:lang w:val="en-GB"/>
              </w:rPr>
            </w:pPr>
            <w:bookmarkStart w:id="0" w:name="_Hlk164856621"/>
            <w:r w:rsidRPr="00AC3842">
              <w:rPr>
                <w:rFonts w:cstheme="minorHAnsi"/>
                <w:lang w:val="en-GB"/>
              </w:rPr>
              <w:t>10:00 – 15:00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142CE618" w14:textId="77777777" w:rsidR="005C3EEB" w:rsidRPr="00AC3842" w:rsidRDefault="005C3EEB" w:rsidP="009D2EA6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National Park Krka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1983DA46" w14:textId="5595D08D" w:rsidR="005C3EEB" w:rsidRPr="00AC3842" w:rsidRDefault="005C3EEB" w:rsidP="009D2EA6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Optional visit to National Park Krka</w:t>
            </w:r>
            <w:r w:rsidR="00841E4C">
              <w:rPr>
                <w:rFonts w:cstheme="minorHAnsi"/>
                <w:lang w:val="en-GB"/>
              </w:rPr>
              <w:t xml:space="preserve"> (</w:t>
            </w:r>
            <w:r w:rsidR="00841E4C" w:rsidRPr="00841E4C">
              <w:rPr>
                <w:rFonts w:cstheme="minorHAnsi"/>
                <w:lang w:val="en-GB"/>
              </w:rPr>
              <w:t>Limited capacity</w:t>
            </w:r>
            <w:r w:rsidR="00841E4C">
              <w:rPr>
                <w:rFonts w:cstheme="minorHAnsi"/>
                <w:lang w:val="en-GB"/>
              </w:rPr>
              <w:t>)</w:t>
            </w:r>
          </w:p>
        </w:tc>
      </w:tr>
      <w:tr w:rsidR="005C3EEB" w:rsidRPr="00AC3842" w14:paraId="42AE4E26" w14:textId="77777777" w:rsidTr="009D2EA6">
        <w:trPr>
          <w:trHeight w:val="850"/>
        </w:trPr>
        <w:tc>
          <w:tcPr>
            <w:tcW w:w="154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3D469154" w14:textId="77777777" w:rsidR="005C3EEB" w:rsidRPr="00AC3842" w:rsidRDefault="005C3EEB" w:rsidP="009D2EA6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11:00</w:t>
            </w:r>
            <w:r>
              <w:rPr>
                <w:rFonts w:cstheme="minorHAnsi"/>
                <w:lang w:val="en-GB"/>
              </w:rPr>
              <w:t xml:space="preserve"> – 12:30</w:t>
            </w:r>
          </w:p>
        </w:tc>
        <w:tc>
          <w:tcPr>
            <w:tcW w:w="1691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57421ABB" w14:textId="77777777" w:rsidR="005C3EEB" w:rsidRPr="00AC3842" w:rsidRDefault="005C3EEB" w:rsidP="009D2EA6">
            <w:pPr>
              <w:rPr>
                <w:rFonts w:cstheme="minorHAnsi"/>
                <w:lang w:val="en-GB"/>
              </w:rPr>
            </w:pPr>
            <w:r w:rsidRPr="00AC3842">
              <w:rPr>
                <w:rFonts w:cstheme="minorHAnsi"/>
                <w:lang w:val="en-GB"/>
              </w:rPr>
              <w:t>Šibenik City Centre</w:t>
            </w:r>
          </w:p>
        </w:tc>
        <w:tc>
          <w:tcPr>
            <w:tcW w:w="7540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4DD34D"/>
            <w:vAlign w:val="center"/>
          </w:tcPr>
          <w:p w14:paraId="1E086242" w14:textId="6BA6AB6D" w:rsidR="005C3EEB" w:rsidRPr="00AC3842" w:rsidRDefault="005C3EEB" w:rsidP="009D2EA6">
            <w:pPr>
              <w:rPr>
                <w:rFonts w:cstheme="minorHAnsi"/>
                <w:lang w:val="en-GB"/>
              </w:rPr>
            </w:pPr>
            <w:r w:rsidRPr="005C3EEB">
              <w:rPr>
                <w:rFonts w:cstheme="minorHAnsi"/>
                <w:lang w:val="en-GB"/>
              </w:rPr>
              <w:t xml:space="preserve">Optional sightseeing tour of the historical centre Šibenik </w:t>
            </w:r>
            <w:r w:rsidRPr="005C3EEB">
              <w:rPr>
                <w:rFonts w:cstheme="minorHAnsi"/>
                <w:lang w:val="en-GB"/>
              </w:rPr>
              <w:cr/>
            </w:r>
            <w:r w:rsidRPr="00AC3842">
              <w:rPr>
                <w:rFonts w:cstheme="minorHAnsi"/>
                <w:lang w:val="en-GB"/>
              </w:rPr>
              <w:t xml:space="preserve"> (please use public transport for reaching the city centre)</w:t>
            </w:r>
          </w:p>
        </w:tc>
      </w:tr>
      <w:bookmarkEnd w:id="0"/>
    </w:tbl>
    <w:p w14:paraId="61CCC5FD" w14:textId="42AA4091" w:rsidR="006E0F15" w:rsidRPr="00645485" w:rsidRDefault="006E0F15" w:rsidP="00AD1DFA">
      <w:pPr>
        <w:rPr>
          <w:rFonts w:cstheme="minorHAnsi"/>
          <w:sz w:val="24"/>
          <w:szCs w:val="24"/>
        </w:rPr>
      </w:pPr>
    </w:p>
    <w:sectPr w:rsidR="006E0F15" w:rsidRPr="00645485" w:rsidSect="00C21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B32B" w14:textId="77777777" w:rsidR="007971BC" w:rsidRDefault="007971BC" w:rsidP="00A619E0">
      <w:pPr>
        <w:spacing w:after="0" w:line="240" w:lineRule="auto"/>
      </w:pPr>
      <w:r>
        <w:separator/>
      </w:r>
    </w:p>
  </w:endnote>
  <w:endnote w:type="continuationSeparator" w:id="0">
    <w:p w14:paraId="3CF7971A" w14:textId="77777777" w:rsidR="007971BC" w:rsidRDefault="007971BC" w:rsidP="00A619E0">
      <w:pPr>
        <w:spacing w:after="0" w:line="240" w:lineRule="auto"/>
      </w:pPr>
      <w:r>
        <w:continuationSeparator/>
      </w:r>
    </w:p>
  </w:endnote>
  <w:endnote w:type="continuationNotice" w:id="1">
    <w:p w14:paraId="3C008FDE" w14:textId="77777777" w:rsidR="007971BC" w:rsidRDefault="00797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4B05" w14:textId="5D7C8820" w:rsidR="006E0F15" w:rsidRPr="000D225C" w:rsidRDefault="006E0F15" w:rsidP="00847583">
    <w:pPr>
      <w:ind w:left="-851" w:right="-709"/>
      <w:jc w:val="center"/>
      <w:rPr>
        <w:rFonts w:cstheme="minorHAnsi"/>
        <w:sz w:val="20"/>
        <w:szCs w:val="20"/>
      </w:rPr>
    </w:pPr>
    <w:r w:rsidRPr="000D225C">
      <w:rPr>
        <w:rFonts w:cstheme="minorHAnsi"/>
        <w:sz w:val="20"/>
        <w:szCs w:val="20"/>
      </w:rPr>
      <w:t>9th EUSAIR Forum organization is supported by strategic project »EUSAIR FACILITY POINT – Supporting the EUSAIR governance for improved cooperation«, co-funded by the European Union through the Interreg IPA Adrion Programme 2021-2027.</w:t>
    </w:r>
  </w:p>
  <w:p w14:paraId="28F8B362" w14:textId="481391CE" w:rsidR="006E0F15" w:rsidRDefault="006E0F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20C6" w14:textId="77777777" w:rsidR="007971BC" w:rsidRDefault="007971BC" w:rsidP="00A619E0">
      <w:pPr>
        <w:spacing w:after="0" w:line="240" w:lineRule="auto"/>
      </w:pPr>
      <w:r>
        <w:separator/>
      </w:r>
    </w:p>
  </w:footnote>
  <w:footnote w:type="continuationSeparator" w:id="0">
    <w:p w14:paraId="4AA20FED" w14:textId="77777777" w:rsidR="007971BC" w:rsidRDefault="007971BC" w:rsidP="00A619E0">
      <w:pPr>
        <w:spacing w:after="0" w:line="240" w:lineRule="auto"/>
      </w:pPr>
      <w:r>
        <w:continuationSeparator/>
      </w:r>
    </w:p>
  </w:footnote>
  <w:footnote w:type="continuationNotice" w:id="1">
    <w:p w14:paraId="1ACFC29E" w14:textId="77777777" w:rsidR="007971BC" w:rsidRDefault="00797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E52A" w14:textId="0F442BC1" w:rsidR="007C51B1" w:rsidRDefault="003C0A4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F4389" wp14:editId="488EA2F8">
          <wp:simplePos x="0" y="0"/>
          <wp:positionH relativeFrom="column">
            <wp:posOffset>-937895</wp:posOffset>
          </wp:positionH>
          <wp:positionV relativeFrom="paragraph">
            <wp:posOffset>-459105</wp:posOffset>
          </wp:positionV>
          <wp:extent cx="7583805" cy="2067560"/>
          <wp:effectExtent l="0" t="0" r="0" b="2540"/>
          <wp:wrapTopAndBottom/>
          <wp:docPr id="1921187930" name="Immagine 1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187930" name="Immagine 1" descr="Immagine che contiene testo, schermata, Carattere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206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A5"/>
    <w:rsid w:val="000003CB"/>
    <w:rsid w:val="00027169"/>
    <w:rsid w:val="00056D58"/>
    <w:rsid w:val="000626A2"/>
    <w:rsid w:val="00075DA5"/>
    <w:rsid w:val="00092A36"/>
    <w:rsid w:val="000B62FC"/>
    <w:rsid w:val="000D225C"/>
    <w:rsid w:val="00165CDB"/>
    <w:rsid w:val="001867C0"/>
    <w:rsid w:val="00190EF9"/>
    <w:rsid w:val="00193F3A"/>
    <w:rsid w:val="001A0271"/>
    <w:rsid w:val="00216823"/>
    <w:rsid w:val="002173E2"/>
    <w:rsid w:val="00237799"/>
    <w:rsid w:val="00266BD4"/>
    <w:rsid w:val="002C3489"/>
    <w:rsid w:val="002C5BAE"/>
    <w:rsid w:val="002D346B"/>
    <w:rsid w:val="002E1289"/>
    <w:rsid w:val="002E299F"/>
    <w:rsid w:val="002E4268"/>
    <w:rsid w:val="00307E0D"/>
    <w:rsid w:val="00307E87"/>
    <w:rsid w:val="00330240"/>
    <w:rsid w:val="00373332"/>
    <w:rsid w:val="003C0A45"/>
    <w:rsid w:val="003C2DF4"/>
    <w:rsid w:val="00407019"/>
    <w:rsid w:val="004326E8"/>
    <w:rsid w:val="00485864"/>
    <w:rsid w:val="004910FD"/>
    <w:rsid w:val="0051790C"/>
    <w:rsid w:val="00522B5B"/>
    <w:rsid w:val="00545339"/>
    <w:rsid w:val="00555A02"/>
    <w:rsid w:val="005C34D3"/>
    <w:rsid w:val="005C3EEB"/>
    <w:rsid w:val="005F24DC"/>
    <w:rsid w:val="00623F0A"/>
    <w:rsid w:val="00645485"/>
    <w:rsid w:val="006A545C"/>
    <w:rsid w:val="006E0F15"/>
    <w:rsid w:val="0070419C"/>
    <w:rsid w:val="00725584"/>
    <w:rsid w:val="00772ED1"/>
    <w:rsid w:val="007971BC"/>
    <w:rsid w:val="007C51B1"/>
    <w:rsid w:val="00813AFB"/>
    <w:rsid w:val="0081598F"/>
    <w:rsid w:val="00840414"/>
    <w:rsid w:val="00841E4C"/>
    <w:rsid w:val="00847583"/>
    <w:rsid w:val="008F32CD"/>
    <w:rsid w:val="00914118"/>
    <w:rsid w:val="00936C9A"/>
    <w:rsid w:val="00946907"/>
    <w:rsid w:val="00965A09"/>
    <w:rsid w:val="009A6AC2"/>
    <w:rsid w:val="009B0AC3"/>
    <w:rsid w:val="009F36FA"/>
    <w:rsid w:val="00A0292C"/>
    <w:rsid w:val="00A1290B"/>
    <w:rsid w:val="00A619E0"/>
    <w:rsid w:val="00A72382"/>
    <w:rsid w:val="00A73B74"/>
    <w:rsid w:val="00AB269E"/>
    <w:rsid w:val="00AB340F"/>
    <w:rsid w:val="00AC3842"/>
    <w:rsid w:val="00AD1DFA"/>
    <w:rsid w:val="00AD5798"/>
    <w:rsid w:val="00B17D50"/>
    <w:rsid w:val="00B365E2"/>
    <w:rsid w:val="00B530C8"/>
    <w:rsid w:val="00B5725D"/>
    <w:rsid w:val="00B77CB4"/>
    <w:rsid w:val="00B85B76"/>
    <w:rsid w:val="00BA5443"/>
    <w:rsid w:val="00BB4D8E"/>
    <w:rsid w:val="00BC6E41"/>
    <w:rsid w:val="00C2026F"/>
    <w:rsid w:val="00C21668"/>
    <w:rsid w:val="00C51D5A"/>
    <w:rsid w:val="00C7442F"/>
    <w:rsid w:val="00D25B8B"/>
    <w:rsid w:val="00D27477"/>
    <w:rsid w:val="00D2794C"/>
    <w:rsid w:val="00D30040"/>
    <w:rsid w:val="00D73DBF"/>
    <w:rsid w:val="00D9277A"/>
    <w:rsid w:val="00D95338"/>
    <w:rsid w:val="00DB393D"/>
    <w:rsid w:val="00DD001F"/>
    <w:rsid w:val="00DD29A6"/>
    <w:rsid w:val="00EA3E99"/>
    <w:rsid w:val="00EB004A"/>
    <w:rsid w:val="00EC30C3"/>
    <w:rsid w:val="00EC5858"/>
    <w:rsid w:val="00ED02E3"/>
    <w:rsid w:val="00F0401E"/>
    <w:rsid w:val="00F62C5F"/>
    <w:rsid w:val="00F6630E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8C0B0"/>
  <w15:chartTrackingRefBased/>
  <w15:docId w15:val="{E025CF30-421A-4E40-A356-A11CF7E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A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D274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oledar1">
    <w:name w:val="Koledar 1"/>
    <w:basedOn w:val="Tabellanormale"/>
    <w:uiPriority w:val="99"/>
    <w:qFormat/>
    <w:rsid w:val="00AD1DFA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6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9E0"/>
  </w:style>
  <w:style w:type="paragraph" w:styleId="Pidipagina">
    <w:name w:val="footer"/>
    <w:basedOn w:val="Normale"/>
    <w:link w:val="PidipaginaCarattere"/>
    <w:uiPriority w:val="99"/>
    <w:unhideWhenUsed/>
    <w:rsid w:val="00A6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E2E3-B5C9-4947-9528-9BD17392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MJU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Lavrač (student)</dc:creator>
  <cp:keywords/>
  <dc:description/>
  <cp:lastModifiedBy>Eva Omahen (student)</cp:lastModifiedBy>
  <cp:revision>2</cp:revision>
  <dcterms:created xsi:type="dcterms:W3CDTF">2024-05-14T10:55:00Z</dcterms:created>
  <dcterms:modified xsi:type="dcterms:W3CDTF">2024-05-14T10:55:00Z</dcterms:modified>
</cp:coreProperties>
</file>