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216E1" w14:textId="77777777" w:rsidR="006A552B" w:rsidRDefault="006A552B" w:rsidP="006A552B">
      <w:pPr>
        <w:spacing w:after="0" w:line="240" w:lineRule="auto"/>
        <w:ind w:firstLine="709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PRIORITY ACTIONS FOR ENERGY NETWORKS </w:t>
      </w:r>
    </w:p>
    <w:p w14:paraId="521487A2" w14:textId="77777777" w:rsidR="006A552B" w:rsidRDefault="006A552B" w:rsidP="006A552B">
      <w:pPr>
        <w:spacing w:after="0" w:line="240" w:lineRule="auto"/>
        <w:ind w:firstLine="709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(As endorsed </w:t>
      </w:r>
      <w:r w:rsidRPr="001812C1">
        <w:rPr>
          <w:rFonts w:ascii="Arial" w:hAnsi="Arial" w:cs="Arial"/>
          <w:b/>
          <w:lang w:val="en-US"/>
        </w:rPr>
        <w:t xml:space="preserve">by the TSG2 Sub-Group on </w:t>
      </w:r>
      <w:r>
        <w:rPr>
          <w:rFonts w:ascii="Arial" w:hAnsi="Arial" w:cs="Arial"/>
          <w:b/>
          <w:lang w:val="en-US"/>
        </w:rPr>
        <w:t>Energy Networks)</w:t>
      </w:r>
    </w:p>
    <w:p w14:paraId="78A44025" w14:textId="4BE40260" w:rsidR="006A552B" w:rsidRDefault="006A552B" w:rsidP="006A552B">
      <w:pPr>
        <w:spacing w:after="0" w:line="240" w:lineRule="auto"/>
        <w:ind w:firstLine="709"/>
        <w:jc w:val="center"/>
        <w:rPr>
          <w:rFonts w:ascii="Arial" w:hAnsi="Arial" w:cs="Arial"/>
          <w:b/>
          <w:i/>
          <w:lang w:val="en-US"/>
        </w:rPr>
      </w:pPr>
      <w:r w:rsidRPr="00BB4AA2">
        <w:rPr>
          <w:rFonts w:ascii="Arial" w:hAnsi="Arial" w:cs="Arial"/>
          <w:b/>
          <w:i/>
          <w:lang w:val="en-US"/>
        </w:rPr>
        <w:t>Implementation Template</w:t>
      </w:r>
    </w:p>
    <w:p w14:paraId="053BFBF7" w14:textId="4572587B" w:rsidR="006B6FCF" w:rsidRDefault="006B6FCF" w:rsidP="006A552B">
      <w:pPr>
        <w:spacing w:after="0" w:line="240" w:lineRule="auto"/>
        <w:ind w:firstLine="709"/>
        <w:jc w:val="center"/>
        <w:rPr>
          <w:rFonts w:ascii="Arial" w:hAnsi="Arial" w:cs="Arial"/>
          <w:b/>
          <w:i/>
          <w:lang w:val="en-US"/>
        </w:rPr>
      </w:pPr>
    </w:p>
    <w:p w14:paraId="4EB94C96" w14:textId="36EBC1A2" w:rsidR="006B6FCF" w:rsidRDefault="006B6FCF" w:rsidP="006A552B">
      <w:pPr>
        <w:spacing w:after="0" w:line="240" w:lineRule="auto"/>
        <w:ind w:firstLine="709"/>
        <w:jc w:val="center"/>
        <w:rPr>
          <w:rFonts w:ascii="Arial" w:hAnsi="Arial" w:cs="Arial"/>
          <w:b/>
          <w:i/>
          <w:lang w:val="en-US"/>
        </w:rPr>
      </w:pPr>
    </w:p>
    <w:p w14:paraId="0D70415E" w14:textId="0B93DF79" w:rsidR="006B6FCF" w:rsidRDefault="006B6FCF" w:rsidP="006A552B">
      <w:pPr>
        <w:spacing w:after="0" w:line="240" w:lineRule="auto"/>
        <w:ind w:firstLine="709"/>
        <w:jc w:val="center"/>
        <w:rPr>
          <w:rFonts w:ascii="Arial" w:hAnsi="Arial" w:cs="Arial"/>
          <w:b/>
          <w:i/>
          <w:lang w:val="en-US"/>
        </w:rPr>
      </w:pPr>
    </w:p>
    <w:p w14:paraId="42F0E027" w14:textId="5939B196" w:rsidR="006B6FCF" w:rsidRDefault="006B6FCF" w:rsidP="006A552B">
      <w:pPr>
        <w:spacing w:after="0" w:line="240" w:lineRule="auto"/>
        <w:ind w:firstLine="709"/>
        <w:jc w:val="center"/>
        <w:rPr>
          <w:rFonts w:ascii="Arial" w:hAnsi="Arial" w:cs="Arial"/>
          <w:b/>
          <w:i/>
          <w:lang w:val="en-US"/>
        </w:rPr>
      </w:pPr>
    </w:p>
    <w:p w14:paraId="155EBABC" w14:textId="4AD89525" w:rsidR="006B6FCF" w:rsidRDefault="006B6FCF" w:rsidP="006A552B">
      <w:pPr>
        <w:spacing w:after="0" w:line="240" w:lineRule="auto"/>
        <w:ind w:firstLine="709"/>
        <w:jc w:val="center"/>
        <w:rPr>
          <w:rFonts w:ascii="Arial" w:hAnsi="Arial" w:cs="Arial"/>
          <w:b/>
          <w:i/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310"/>
        <w:gridCol w:w="2279"/>
        <w:gridCol w:w="2374"/>
        <w:gridCol w:w="2967"/>
        <w:gridCol w:w="2327"/>
        <w:gridCol w:w="2302"/>
      </w:tblGrid>
      <w:tr w:rsidR="00EA21CF" w:rsidRPr="00642F49" w14:paraId="2CF75B38" w14:textId="77777777" w:rsidTr="0062010B">
        <w:trPr>
          <w:jc w:val="center"/>
        </w:trPr>
        <w:tc>
          <w:tcPr>
            <w:tcW w:w="2310" w:type="dxa"/>
            <w:shd w:val="clear" w:color="auto" w:fill="FFFFCC"/>
            <w:vAlign w:val="center"/>
          </w:tcPr>
          <w:p w14:paraId="7D7DBD80" w14:textId="77777777" w:rsidR="00EA21CF" w:rsidRPr="004C4B56" w:rsidRDefault="00EA21CF" w:rsidP="006A55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0467F3EE" w14:textId="029DDEEC" w:rsidR="006B6FCF" w:rsidRPr="004C4B56" w:rsidRDefault="006B6FCF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Priority Actions</w:t>
            </w:r>
          </w:p>
        </w:tc>
        <w:tc>
          <w:tcPr>
            <w:tcW w:w="2279" w:type="dxa"/>
            <w:shd w:val="clear" w:color="auto" w:fill="FFFFCC"/>
            <w:vAlign w:val="center"/>
          </w:tcPr>
          <w:p w14:paraId="2EE5CE05" w14:textId="77777777" w:rsidR="00EA21CF" w:rsidRPr="004C4B56" w:rsidRDefault="00EA21CF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2305AE88" w14:textId="1E9756B3" w:rsidR="006B6FCF" w:rsidRPr="004C4B56" w:rsidRDefault="006B6FCF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Country proposed</w:t>
            </w:r>
          </w:p>
        </w:tc>
        <w:tc>
          <w:tcPr>
            <w:tcW w:w="2374" w:type="dxa"/>
            <w:shd w:val="clear" w:color="auto" w:fill="FFFFCC"/>
            <w:vAlign w:val="center"/>
          </w:tcPr>
          <w:p w14:paraId="6F7D3E3E" w14:textId="77777777" w:rsidR="00EA21CF" w:rsidRPr="004C4B56" w:rsidRDefault="00EA21CF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2C054C4F" w14:textId="180AC03A" w:rsidR="006B6FCF" w:rsidRPr="004C4B56" w:rsidRDefault="006B6FCF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2967" w:type="dxa"/>
            <w:shd w:val="clear" w:color="auto" w:fill="FFFFCC"/>
            <w:vAlign w:val="center"/>
          </w:tcPr>
          <w:p w14:paraId="624D2F50" w14:textId="74008271" w:rsidR="006B6FCF" w:rsidRPr="004C4B56" w:rsidRDefault="00EA21CF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CC"/>
                <w:lang w:val="en-US"/>
              </w:rPr>
              <w:t>C</w:t>
            </w:r>
            <w:r w:rsidR="006B6FCF" w:rsidRPr="004C4B56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CC"/>
                <w:lang w:val="en-US"/>
              </w:rPr>
              <w:t>ountries and main bodies which are/will be in charge to i</w:t>
            </w:r>
            <w:r w:rsidR="00642F4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CC"/>
                <w:lang w:val="en-US"/>
              </w:rPr>
              <w:t>mplement the envisaged measures</w:t>
            </w:r>
          </w:p>
        </w:tc>
        <w:tc>
          <w:tcPr>
            <w:tcW w:w="2327" w:type="dxa"/>
            <w:shd w:val="clear" w:color="auto" w:fill="FFFFCC"/>
            <w:vAlign w:val="center"/>
          </w:tcPr>
          <w:p w14:paraId="1E9CE88B" w14:textId="77777777" w:rsidR="006B6FCF" w:rsidRPr="004C4B56" w:rsidRDefault="006B6FCF" w:rsidP="00EA21CF">
            <w:pPr>
              <w:pStyle w:val="Paragrafoelenco"/>
              <w:ind w:left="25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CC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CC"/>
                <w:lang w:val="en-US"/>
              </w:rPr>
              <w:t>The financial resources in Euro necessary for the implementation</w:t>
            </w:r>
          </w:p>
          <w:p w14:paraId="461D0E3E" w14:textId="77777777" w:rsidR="006B6FCF" w:rsidRPr="004C4B56" w:rsidRDefault="006B6FCF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shd w:val="clear" w:color="auto" w:fill="FFFFCC"/>
            <w:vAlign w:val="center"/>
          </w:tcPr>
          <w:p w14:paraId="63B835DD" w14:textId="168564E9" w:rsidR="006B6FCF" w:rsidRPr="004C4B56" w:rsidRDefault="006B6FCF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CC"/>
                <w:lang w:val="en-US"/>
              </w:rPr>
              <w:t>The period of implementation project/measure</w:t>
            </w:r>
          </w:p>
        </w:tc>
      </w:tr>
      <w:tr w:rsidR="009F09A4" w:rsidRPr="004C4B56" w14:paraId="5FA343E3" w14:textId="77777777" w:rsidTr="0062010B">
        <w:trPr>
          <w:jc w:val="center"/>
        </w:trPr>
        <w:tc>
          <w:tcPr>
            <w:tcW w:w="2310" w:type="dxa"/>
            <w:vMerge w:val="restart"/>
            <w:vAlign w:val="center"/>
          </w:tcPr>
          <w:p w14:paraId="4F993DC7" w14:textId="6430CA41" w:rsidR="009F09A4" w:rsidRPr="00832B29" w:rsidRDefault="000218F2" w:rsidP="006A552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832B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Construction and establishment of a well-connected power system and well-functioning electricity market</w:t>
            </w:r>
          </w:p>
        </w:tc>
        <w:tc>
          <w:tcPr>
            <w:tcW w:w="2279" w:type="dxa"/>
            <w:vAlign w:val="center"/>
          </w:tcPr>
          <w:p w14:paraId="44E3E9AA" w14:textId="1BD383A4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SERBIA</w:t>
            </w:r>
          </w:p>
        </w:tc>
        <w:tc>
          <w:tcPr>
            <w:tcW w:w="2374" w:type="dxa"/>
            <w:vAlign w:val="center"/>
          </w:tcPr>
          <w:p w14:paraId="336D5EC0" w14:textId="77777777" w:rsidR="009F09A4" w:rsidRDefault="009F09A4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TRANSBALKAN CORRIDOR</w:t>
            </w:r>
          </w:p>
          <w:p w14:paraId="7687E796" w14:textId="3D67D152" w:rsidR="002502DA" w:rsidRPr="000218F2" w:rsidRDefault="002502DA" w:rsidP="006A552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0218F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  <w:t>(PECI)</w:t>
            </w:r>
          </w:p>
        </w:tc>
        <w:tc>
          <w:tcPr>
            <w:tcW w:w="2967" w:type="dxa"/>
            <w:vAlign w:val="center"/>
          </w:tcPr>
          <w:p w14:paraId="56CC549C" w14:textId="12093B46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ITALY, MONTENEGRO, SERBIA, BOSNIA AND HERCEGOVINA,ROMANIA</w:t>
            </w:r>
          </w:p>
        </w:tc>
        <w:tc>
          <w:tcPr>
            <w:tcW w:w="2327" w:type="dxa"/>
            <w:vAlign w:val="center"/>
          </w:tcPr>
          <w:p w14:paraId="77D6CCE5" w14:textId="635A00D9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 MIL EURO</w:t>
            </w:r>
          </w:p>
        </w:tc>
        <w:tc>
          <w:tcPr>
            <w:tcW w:w="2302" w:type="dxa"/>
            <w:vAlign w:val="center"/>
          </w:tcPr>
          <w:p w14:paraId="067F606F" w14:textId="3182B0AA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 1 2017-2021</w:t>
            </w:r>
          </w:p>
        </w:tc>
      </w:tr>
      <w:tr w:rsidR="009F09A4" w:rsidRPr="004C4B56" w14:paraId="6AF0D7C3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157032D6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0C5AE747" w14:textId="2AAA60C3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SLOVENIA</w:t>
            </w:r>
          </w:p>
        </w:tc>
        <w:tc>
          <w:tcPr>
            <w:tcW w:w="2374" w:type="dxa"/>
            <w:vAlign w:val="center"/>
          </w:tcPr>
          <w:p w14:paraId="76EE95F3" w14:textId="1AB3F4FD" w:rsidR="009F09A4" w:rsidRPr="004C4B56" w:rsidRDefault="009F09A4" w:rsidP="002319D9">
            <w:pPr>
              <w:pStyle w:val="Paragrafoelenco"/>
              <w:ind w:left="15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SUBMARINE CABLE SALGAREDA-DIVAČA-BERIČEVO (IT/SI) AND AC/DC CONVERTER STATION FROM THE 2015 PCI LIST</w:t>
            </w:r>
          </w:p>
          <w:p w14:paraId="166756BA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967" w:type="dxa"/>
            <w:vAlign w:val="center"/>
          </w:tcPr>
          <w:p w14:paraId="361F0E7B" w14:textId="77777777" w:rsidR="009F09A4" w:rsidRPr="004C4B56" w:rsidRDefault="009F09A4" w:rsidP="00F93F3F">
            <w:pPr>
              <w:pStyle w:val="Paragrafoelenco"/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6C33FF0" w14:textId="77777777" w:rsidR="009F09A4" w:rsidRPr="004C4B56" w:rsidRDefault="009F09A4" w:rsidP="00F93F3F">
            <w:pPr>
              <w:pStyle w:val="Paragrafoelenco"/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7EA4A3F" w14:textId="77777777" w:rsidR="009F09A4" w:rsidRPr="004C4B56" w:rsidRDefault="009F09A4" w:rsidP="00F93F3F">
            <w:pPr>
              <w:pStyle w:val="Paragrafoelenco"/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1E8A807" w14:textId="1C02F128" w:rsidR="009F09A4" w:rsidRPr="004C4B56" w:rsidRDefault="009F09A4" w:rsidP="00F93F3F">
            <w:pPr>
              <w:pStyle w:val="Paragrafoelenco"/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Two TSOs, ELES from SI and TERNA from IT.</w:t>
            </w:r>
          </w:p>
          <w:p w14:paraId="1576DF6F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27" w:type="dxa"/>
            <w:vAlign w:val="center"/>
          </w:tcPr>
          <w:p w14:paraId="70BE1133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902DD60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2B36B20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C667234" w14:textId="24EF12DD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350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mio</w:t>
            </w:r>
            <w:proofErr w:type="spellEnd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EUR – Slovenian part only</w:t>
            </w:r>
          </w:p>
        </w:tc>
        <w:tc>
          <w:tcPr>
            <w:tcW w:w="2302" w:type="dxa"/>
            <w:vAlign w:val="center"/>
          </w:tcPr>
          <w:p w14:paraId="3D3CCEF3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  <w:p w14:paraId="1726B962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  <w:p w14:paraId="7F6030AD" w14:textId="77777777" w:rsidR="009F09A4" w:rsidRPr="004C4B56" w:rsidRDefault="009F09A4" w:rsidP="00F93F3F">
            <w:pPr>
              <w:pStyle w:val="Paragrafoelenco"/>
              <w:ind w:left="7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7C7553DF" w14:textId="347D7E14" w:rsidR="009F09A4" w:rsidRDefault="009F09A4" w:rsidP="00240F63">
            <w:pPr>
              <w:pStyle w:val="Paragrafoelenco"/>
              <w:ind w:left="7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After 2022</w:t>
            </w:r>
          </w:p>
          <w:p w14:paraId="4D5A9729" w14:textId="77777777" w:rsidR="000218F2" w:rsidRPr="004C4B56" w:rsidRDefault="000218F2" w:rsidP="00F93F3F">
            <w:pPr>
              <w:pStyle w:val="Paragrafoelenco"/>
              <w:ind w:left="7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137F64D" w14:textId="1C2322D9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9F09A4" w:rsidRPr="004C4B56" w14:paraId="5B74D0FD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34925458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6CBA7B39" w14:textId="164B8E3E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SLOVENIA</w:t>
            </w:r>
          </w:p>
        </w:tc>
        <w:tc>
          <w:tcPr>
            <w:tcW w:w="2374" w:type="dxa"/>
            <w:vAlign w:val="center"/>
          </w:tcPr>
          <w:p w14:paraId="2E0EA107" w14:textId="77777777" w:rsidR="009F09A4" w:rsidRPr="004C4B56" w:rsidRDefault="009F09A4" w:rsidP="002319D9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Project No. 10.3 SINCRO.GRID (SI/HR) from the 2015 PCI list</w:t>
            </w:r>
          </w:p>
          <w:p w14:paraId="49162FF2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967" w:type="dxa"/>
            <w:vAlign w:val="center"/>
          </w:tcPr>
          <w:p w14:paraId="733A22AA" w14:textId="03CEB5EB" w:rsidR="009F09A4" w:rsidRPr="004C4B56" w:rsidRDefault="009F09A4" w:rsidP="00AA59D4">
            <w:pPr>
              <w:pStyle w:val="Paragrafoelenco"/>
              <w:ind w:left="7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Two TSOs (ELES from Slovenia and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Hrvatski</w:t>
            </w:r>
            <w:proofErr w:type="spellEnd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operator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prijenosnog</w:t>
            </w:r>
            <w:proofErr w:type="spellEnd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sustava</w:t>
            </w:r>
            <w:proofErr w:type="spellEnd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(HOPS) from Croatia) and two DSOs from the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neighbouring</w:t>
            </w:r>
            <w:proofErr w:type="spellEnd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A59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ountries of Slovenia and Croatia</w:t>
            </w:r>
          </w:p>
        </w:tc>
        <w:tc>
          <w:tcPr>
            <w:tcW w:w="2327" w:type="dxa"/>
            <w:vAlign w:val="center"/>
          </w:tcPr>
          <w:p w14:paraId="007672D4" w14:textId="77777777" w:rsidR="009F09A4" w:rsidRPr="004C4B56" w:rsidRDefault="009F09A4" w:rsidP="00F93F3F">
            <w:pPr>
              <w:pStyle w:val="Paragrafoelenco"/>
              <w:spacing w:after="200" w:line="276" w:lineRule="auto"/>
              <w:ind w:left="7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65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mio</w:t>
            </w:r>
            <w:proofErr w:type="spellEnd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EUR – Slovenian part only</w:t>
            </w:r>
          </w:p>
          <w:p w14:paraId="1850C61A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vAlign w:val="center"/>
          </w:tcPr>
          <w:p w14:paraId="6DCC8E1D" w14:textId="51C2C45C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gradual realization by 2021</w:t>
            </w:r>
          </w:p>
        </w:tc>
      </w:tr>
      <w:tr w:rsidR="009F09A4" w:rsidRPr="00642F49" w14:paraId="228E6BE6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2B826DD3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45BC116B" w14:textId="7AF70ABB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BIH</w:t>
            </w:r>
          </w:p>
        </w:tc>
        <w:tc>
          <w:tcPr>
            <w:tcW w:w="2374" w:type="dxa"/>
            <w:vAlign w:val="center"/>
          </w:tcPr>
          <w:p w14:paraId="74455A6E" w14:textId="77777777" w:rsidR="009F09A4" w:rsidRPr="008872BE" w:rsidRDefault="009F09A4" w:rsidP="008872BE">
            <w:pPr>
              <w:spacing w:after="200" w:line="276" w:lineRule="auto"/>
              <w:ind w:hanging="2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>The construction of new interconnections:</w:t>
            </w:r>
          </w:p>
          <w:p w14:paraId="23AB1E6E" w14:textId="77777777" w:rsidR="009F09A4" w:rsidRPr="008872BE" w:rsidRDefault="009F09A4" w:rsidP="004C4B56">
            <w:pPr>
              <w:spacing w:after="200"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2x400 kV </w:t>
            </w:r>
            <w:proofErr w:type="spellStart"/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>Višegrad</w:t>
            </w:r>
            <w:proofErr w:type="spellEnd"/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- </w:t>
            </w:r>
            <w:proofErr w:type="spellStart"/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>Bajina</w:t>
            </w:r>
            <w:proofErr w:type="spellEnd"/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proofErr w:type="spellStart"/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>Basta</w:t>
            </w:r>
            <w:proofErr w:type="spellEnd"/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/ RPP </w:t>
            </w: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lastRenderedPageBreak/>
              <w:t>Bistrica (part of the Trans-Balkan corridor)</w:t>
            </w:r>
          </w:p>
          <w:p w14:paraId="5AF50093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967" w:type="dxa"/>
            <w:vAlign w:val="center"/>
          </w:tcPr>
          <w:p w14:paraId="0423E4EB" w14:textId="75CE648E" w:rsidR="009F09A4" w:rsidRPr="004C4B56" w:rsidRDefault="009F09A4" w:rsidP="00AA59D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lastRenderedPageBreak/>
              <w:t>Bosnia and Herzegovina, Serbia, Montenegro</w:t>
            </w:r>
            <w:r w:rsidR="00AA59D4">
              <w:rPr>
                <w:rFonts w:ascii="Times New Roman" w:hAnsi="Times New Roman" w:cs="Times New Roman"/>
                <w:sz w:val="20"/>
                <w:szCs w:val="20"/>
                <w:lang w:val="en"/>
              </w:rPr>
              <w:t>.</w:t>
            </w:r>
          </w:p>
        </w:tc>
        <w:tc>
          <w:tcPr>
            <w:tcW w:w="2327" w:type="dxa"/>
            <w:vAlign w:val="center"/>
          </w:tcPr>
          <w:p w14:paraId="7011B2DB" w14:textId="7EFD9A26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>approximately 10 million EUR (in the territory of Bosnia and Herzegovina)</w:t>
            </w:r>
          </w:p>
        </w:tc>
        <w:tc>
          <w:tcPr>
            <w:tcW w:w="2302" w:type="dxa"/>
            <w:vAlign w:val="center"/>
          </w:tcPr>
          <w:p w14:paraId="4EF0FF04" w14:textId="77777777" w:rsidR="009F09A4" w:rsidRPr="008872BE" w:rsidRDefault="009F09A4" w:rsidP="008872BE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>2018 1</w:t>
            </w:r>
            <w:r w:rsidRPr="008872B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"/>
              </w:rPr>
              <w:t>st</w:t>
            </w: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Phase, 2023 2</w:t>
            </w:r>
            <w:r w:rsidRPr="008872BE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"/>
              </w:rPr>
              <w:t>nd</w:t>
            </w: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phase according to the approved LTNDP </w:t>
            </w: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lastRenderedPageBreak/>
              <w:t>(according to Draft</w:t>
            </w:r>
            <w:r w:rsidRPr="008872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LTNDP</w:t>
            </w: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proofErr w:type="gramStart"/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2016,   </w:t>
            </w:r>
            <w:proofErr w:type="gramEnd"/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>it is 2025).</w:t>
            </w:r>
          </w:p>
          <w:p w14:paraId="72077131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9F09A4" w:rsidRPr="004C4B56" w14:paraId="3F00AA91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4CCE1D36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1A438579" w14:textId="1C1270E8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BIH</w:t>
            </w:r>
          </w:p>
        </w:tc>
        <w:tc>
          <w:tcPr>
            <w:tcW w:w="2374" w:type="dxa"/>
            <w:vAlign w:val="center"/>
          </w:tcPr>
          <w:p w14:paraId="2B64392B" w14:textId="22A925F5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>The construction of new interconnections</w:t>
            </w:r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400 kV line Banja Luka -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>Lika</w:t>
            </w:r>
            <w:proofErr w:type="spellEnd"/>
          </w:p>
        </w:tc>
        <w:tc>
          <w:tcPr>
            <w:tcW w:w="2967" w:type="dxa"/>
            <w:vAlign w:val="center"/>
          </w:tcPr>
          <w:p w14:paraId="3EF1E1AA" w14:textId="2640A2A3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>Bosnia and Herzegovina, Croatia</w:t>
            </w:r>
          </w:p>
        </w:tc>
        <w:tc>
          <w:tcPr>
            <w:tcW w:w="2327" w:type="dxa"/>
            <w:vAlign w:val="center"/>
          </w:tcPr>
          <w:p w14:paraId="606B15B1" w14:textId="762F760D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>Approximately 35 million. EUR (in the territory of Bosnia and Herzegovina)</w:t>
            </w:r>
          </w:p>
        </w:tc>
        <w:tc>
          <w:tcPr>
            <w:tcW w:w="2302" w:type="dxa"/>
            <w:vAlign w:val="center"/>
          </w:tcPr>
          <w:p w14:paraId="072C0677" w14:textId="5829F9ED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>2022</w:t>
            </w:r>
          </w:p>
        </w:tc>
      </w:tr>
      <w:tr w:rsidR="009F09A4" w:rsidRPr="004C4B56" w14:paraId="14F597B7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179C6461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65C39FB3" w14:textId="23AB09EB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BIH</w:t>
            </w:r>
          </w:p>
        </w:tc>
        <w:tc>
          <w:tcPr>
            <w:tcW w:w="2374" w:type="dxa"/>
            <w:vAlign w:val="center"/>
          </w:tcPr>
          <w:p w14:paraId="34199609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  <w:r w:rsidRPr="008872BE">
              <w:rPr>
                <w:rFonts w:ascii="Times New Roman" w:hAnsi="Times New Roman" w:cs="Times New Roman"/>
                <w:sz w:val="20"/>
                <w:szCs w:val="20"/>
                <w:lang w:val="en"/>
              </w:rPr>
              <w:t>The construction of new interconnections</w:t>
            </w:r>
          </w:p>
          <w:p w14:paraId="1CD2744A" w14:textId="16F9844C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400 kV Tuzla -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>Đakovo</w:t>
            </w:r>
            <w:proofErr w:type="spellEnd"/>
          </w:p>
        </w:tc>
        <w:tc>
          <w:tcPr>
            <w:tcW w:w="2967" w:type="dxa"/>
            <w:vAlign w:val="center"/>
          </w:tcPr>
          <w:p w14:paraId="50C401B0" w14:textId="79B78815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>Bosnia and Herzegovina, Croatia</w:t>
            </w:r>
          </w:p>
        </w:tc>
        <w:tc>
          <w:tcPr>
            <w:tcW w:w="2327" w:type="dxa"/>
            <w:vAlign w:val="center"/>
          </w:tcPr>
          <w:p w14:paraId="0A81AFBB" w14:textId="30C89328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"/>
              </w:rPr>
              <w:t>Approximately 17 million. EUR (in the territory of Bosnia and Herzegovina)</w:t>
            </w:r>
          </w:p>
        </w:tc>
        <w:tc>
          <w:tcPr>
            <w:tcW w:w="2302" w:type="dxa"/>
            <w:vAlign w:val="center"/>
          </w:tcPr>
          <w:p w14:paraId="1C4E4EC2" w14:textId="77777777" w:rsidR="009F09A4" w:rsidRPr="00AF741F" w:rsidRDefault="009F09A4" w:rsidP="00AF741F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741F">
              <w:rPr>
                <w:rFonts w:ascii="Times New Roman" w:hAnsi="Times New Roman" w:cs="Times New Roman"/>
                <w:sz w:val="20"/>
                <w:szCs w:val="20"/>
                <w:lang w:val="en"/>
              </w:rPr>
              <w:t>According to Draft</w:t>
            </w:r>
            <w:r w:rsidRPr="00AF7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LTNDP</w:t>
            </w:r>
            <w:r w:rsidRPr="00AF741F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proofErr w:type="gramStart"/>
            <w:r w:rsidRPr="00AF741F">
              <w:rPr>
                <w:rFonts w:ascii="Times New Roman" w:hAnsi="Times New Roman" w:cs="Times New Roman"/>
                <w:sz w:val="20"/>
                <w:szCs w:val="20"/>
                <w:lang w:val="en"/>
              </w:rPr>
              <w:t>2016,  2030</w:t>
            </w:r>
            <w:proofErr w:type="gramEnd"/>
            <w:r w:rsidRPr="00AF741F">
              <w:rPr>
                <w:rFonts w:ascii="Times New Roman" w:hAnsi="Times New Roman" w:cs="Times New Roman"/>
                <w:sz w:val="20"/>
                <w:szCs w:val="20"/>
                <w:lang w:val="en"/>
              </w:rPr>
              <w:t>.</w:t>
            </w:r>
          </w:p>
          <w:p w14:paraId="2C3F56E7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9F09A4" w:rsidRPr="00642F49" w14:paraId="212DF84E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2CC9F902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5B629E09" w14:textId="00101269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MONTENEGRO</w:t>
            </w:r>
          </w:p>
        </w:tc>
        <w:tc>
          <w:tcPr>
            <w:tcW w:w="2374" w:type="dxa"/>
            <w:vAlign w:val="center"/>
          </w:tcPr>
          <w:p w14:paraId="0196F8FD" w14:textId="77777777" w:rsidR="009F09A4" w:rsidRPr="00FD6140" w:rsidRDefault="009F09A4" w:rsidP="00FD6140">
            <w:pPr>
              <w:spacing w:after="200" w:line="276" w:lineRule="auto"/>
              <w:ind w:left="7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D6140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Trans-</w:t>
            </w:r>
            <w:proofErr w:type="gramStart"/>
            <w:r w:rsidRPr="00FD6140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Balkan  Electricity</w:t>
            </w:r>
            <w:proofErr w:type="gramEnd"/>
            <w:r w:rsidRPr="00FD6140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Corridor (I) – grid section in Montenegro </w:t>
            </w:r>
          </w:p>
          <w:p w14:paraId="7155B714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967" w:type="dxa"/>
            <w:vAlign w:val="center"/>
          </w:tcPr>
          <w:p w14:paraId="005D651E" w14:textId="0DE49D29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The project will be implemented by Montenegro and CGES – Montenegrin Electric Transmission System</w:t>
            </w:r>
          </w:p>
        </w:tc>
        <w:tc>
          <w:tcPr>
            <w:tcW w:w="2327" w:type="dxa"/>
            <w:vAlign w:val="center"/>
          </w:tcPr>
          <w:p w14:paraId="7F590BF8" w14:textId="643240E7" w:rsidR="009F09A4" w:rsidRPr="00FD6140" w:rsidRDefault="009F09A4" w:rsidP="00FD6140">
            <w:pPr>
              <w:spacing w:after="200" w:line="276" w:lineRule="auto"/>
              <w:ind w:left="73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6140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The financial resources necessary for the implementation of the Project are approximately 127 million EUR.</w:t>
            </w:r>
          </w:p>
          <w:p w14:paraId="19FCE447" w14:textId="77777777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vAlign w:val="center"/>
          </w:tcPr>
          <w:p w14:paraId="15CE2A00" w14:textId="51204ECE" w:rsidR="009F09A4" w:rsidRPr="004C4B56" w:rsidRDefault="009F09A4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The implementation period of the project is 2012 – 2020.</w:t>
            </w:r>
          </w:p>
        </w:tc>
      </w:tr>
      <w:tr w:rsidR="004C4B56" w:rsidRPr="004C4B56" w14:paraId="61282050" w14:textId="77777777" w:rsidTr="0062010B">
        <w:trPr>
          <w:jc w:val="center"/>
        </w:trPr>
        <w:tc>
          <w:tcPr>
            <w:tcW w:w="2310" w:type="dxa"/>
            <w:vMerge w:val="restart"/>
            <w:vAlign w:val="center"/>
          </w:tcPr>
          <w:p w14:paraId="2308B75D" w14:textId="286DC9FE" w:rsidR="004C4B56" w:rsidRPr="00832B29" w:rsidRDefault="004C4B56" w:rsidP="00A20C6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832B2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Construction and establishment of an integrated natural gas infrastructure and a well-functioning gas market</w:t>
            </w:r>
          </w:p>
        </w:tc>
        <w:tc>
          <w:tcPr>
            <w:tcW w:w="2279" w:type="dxa"/>
            <w:vAlign w:val="center"/>
          </w:tcPr>
          <w:p w14:paraId="206F3EEF" w14:textId="3FDE113C" w:rsidR="004C4B56" w:rsidRPr="004C4B56" w:rsidRDefault="004C4B56" w:rsidP="00A20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SERBIA</w:t>
            </w:r>
          </w:p>
        </w:tc>
        <w:tc>
          <w:tcPr>
            <w:tcW w:w="2374" w:type="dxa"/>
            <w:vAlign w:val="center"/>
          </w:tcPr>
          <w:p w14:paraId="1895F534" w14:textId="77777777" w:rsidR="004C4B56" w:rsidRPr="00E1005E" w:rsidRDefault="004C4B56" w:rsidP="00A60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05E">
              <w:rPr>
                <w:rFonts w:ascii="Times New Roman" w:hAnsi="Times New Roman" w:cs="Times New Roman"/>
                <w:sz w:val="20"/>
                <w:szCs w:val="20"/>
              </w:rPr>
              <w:t>GAS INTERCONNETOR CROATIA SERBIA:</w:t>
            </w:r>
          </w:p>
          <w:p w14:paraId="66CE09A0" w14:textId="077A4A4D" w:rsidR="004C4B56" w:rsidRPr="00E1005E" w:rsidRDefault="000218F2" w:rsidP="00A20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05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(CESEC)</w:t>
            </w:r>
          </w:p>
        </w:tc>
        <w:tc>
          <w:tcPr>
            <w:tcW w:w="2967" w:type="dxa"/>
            <w:vAlign w:val="center"/>
          </w:tcPr>
          <w:p w14:paraId="26BD1698" w14:textId="77777777" w:rsidR="004C4B56" w:rsidRPr="004C4B56" w:rsidRDefault="004C4B56" w:rsidP="00A6044F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Croatia, Serbia</w:t>
            </w:r>
          </w:p>
          <w:p w14:paraId="09541ED0" w14:textId="77777777" w:rsidR="004C4B56" w:rsidRPr="004C4B56" w:rsidRDefault="004C4B56" w:rsidP="00A20C6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27" w:type="dxa"/>
            <w:vAlign w:val="center"/>
          </w:tcPr>
          <w:p w14:paraId="7B2EC350" w14:textId="2DA2CD9B" w:rsidR="004C4B56" w:rsidRPr="004C4B56" w:rsidRDefault="004C4B56" w:rsidP="00A20C6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/</w:t>
            </w:r>
          </w:p>
        </w:tc>
        <w:tc>
          <w:tcPr>
            <w:tcW w:w="2302" w:type="dxa"/>
            <w:vAlign w:val="center"/>
          </w:tcPr>
          <w:p w14:paraId="4C07C547" w14:textId="39058951" w:rsidR="004C4B56" w:rsidRPr="004C4B56" w:rsidRDefault="004C4B56" w:rsidP="00A20C6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2022</w:t>
            </w:r>
          </w:p>
        </w:tc>
      </w:tr>
      <w:tr w:rsidR="004C4B56" w:rsidRPr="004C4B56" w14:paraId="52BA3489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1547BFF8" w14:textId="77777777" w:rsidR="004C4B56" w:rsidRPr="004C4B56" w:rsidRDefault="004C4B56" w:rsidP="00A20C6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7C9C3853" w14:textId="60C5AC88" w:rsidR="004C4B56" w:rsidRPr="004C4B56" w:rsidRDefault="004C4B56" w:rsidP="00A20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SLOVENIA</w:t>
            </w:r>
          </w:p>
        </w:tc>
        <w:tc>
          <w:tcPr>
            <w:tcW w:w="2374" w:type="dxa"/>
            <w:vAlign w:val="center"/>
          </w:tcPr>
          <w:p w14:paraId="7056820F" w14:textId="77777777" w:rsidR="004C4B56" w:rsidRDefault="004C4B56" w:rsidP="00A20C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Development – upgrade of the interconnection point between Slovenian and Croatian gas system: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Rogatec</w:t>
            </w:r>
            <w:proofErr w:type="spellEnd"/>
          </w:p>
          <w:p w14:paraId="1029C0F1" w14:textId="2295680B" w:rsidR="000218F2" w:rsidRPr="004C4B56" w:rsidRDefault="000218F2" w:rsidP="00A20C6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218F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  <w:t>(CESEC)</w:t>
            </w:r>
          </w:p>
        </w:tc>
        <w:tc>
          <w:tcPr>
            <w:tcW w:w="2967" w:type="dxa"/>
            <w:vAlign w:val="center"/>
          </w:tcPr>
          <w:p w14:paraId="2CDB8989" w14:textId="77777777" w:rsidR="004C4B56" w:rsidRPr="004C4B56" w:rsidRDefault="004C4B56" w:rsidP="00A20C6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27" w:type="dxa"/>
            <w:vAlign w:val="center"/>
          </w:tcPr>
          <w:p w14:paraId="7D381825" w14:textId="0C710D34" w:rsidR="004C4B56" w:rsidRPr="004C4B56" w:rsidRDefault="004C4B56" w:rsidP="00A20C6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/</w:t>
            </w:r>
          </w:p>
        </w:tc>
        <w:tc>
          <w:tcPr>
            <w:tcW w:w="2302" w:type="dxa"/>
            <w:vAlign w:val="center"/>
          </w:tcPr>
          <w:p w14:paraId="6C03394D" w14:textId="7CD07AA2" w:rsidR="004C4B56" w:rsidRPr="004C4B56" w:rsidRDefault="004C4B56" w:rsidP="00A20C6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 of commissioning: 2019</w:t>
            </w:r>
          </w:p>
        </w:tc>
      </w:tr>
      <w:tr w:rsidR="004C4B56" w:rsidRPr="004C4B56" w14:paraId="3A31BFFC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3DFE47FD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5F1C85C2" w14:textId="42CA15AE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SLOVENIA</w:t>
            </w:r>
          </w:p>
        </w:tc>
        <w:tc>
          <w:tcPr>
            <w:tcW w:w="2374" w:type="dxa"/>
            <w:vAlign w:val="center"/>
          </w:tcPr>
          <w:p w14:paraId="64443CF0" w14:textId="6A342ABA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New gas pipeline M6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Ajdovščina</w:t>
            </w:r>
            <w:proofErr w:type="spellEnd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Lucija</w:t>
            </w:r>
            <w:proofErr w:type="spellEnd"/>
          </w:p>
        </w:tc>
        <w:tc>
          <w:tcPr>
            <w:tcW w:w="2967" w:type="dxa"/>
            <w:vAlign w:val="center"/>
          </w:tcPr>
          <w:p w14:paraId="28E2BEBF" w14:textId="5175EC02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PCI </w:t>
            </w:r>
          </w:p>
        </w:tc>
        <w:tc>
          <w:tcPr>
            <w:tcW w:w="2327" w:type="dxa"/>
            <w:vAlign w:val="center"/>
          </w:tcPr>
          <w:p w14:paraId="1DBC6D05" w14:textId="3BA220E3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/</w:t>
            </w:r>
          </w:p>
        </w:tc>
        <w:tc>
          <w:tcPr>
            <w:tcW w:w="2302" w:type="dxa"/>
            <w:vAlign w:val="center"/>
          </w:tcPr>
          <w:p w14:paraId="60AF252B" w14:textId="5993E6CD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 of commissioning: 2021</w:t>
            </w:r>
          </w:p>
        </w:tc>
      </w:tr>
      <w:tr w:rsidR="004C4B56" w:rsidRPr="004C4B56" w14:paraId="5EA7A41D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43350299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63B18D55" w14:textId="0F900E3D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SLOVENIA</w:t>
            </w:r>
          </w:p>
        </w:tc>
        <w:tc>
          <w:tcPr>
            <w:tcW w:w="2374" w:type="dxa"/>
            <w:vAlign w:val="center"/>
          </w:tcPr>
          <w:p w14:paraId="1DC0DC5A" w14:textId="77777777" w:rsidR="004C4B56" w:rsidRDefault="004C4B56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 interconnector between HU and SI</w:t>
            </w:r>
          </w:p>
          <w:p w14:paraId="2D87E958" w14:textId="294AE5B1" w:rsidR="000218F2" w:rsidRPr="004C4B56" w:rsidRDefault="000218F2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218F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  <w:t>(CESEC)</w:t>
            </w:r>
          </w:p>
        </w:tc>
        <w:tc>
          <w:tcPr>
            <w:tcW w:w="2967" w:type="dxa"/>
            <w:vAlign w:val="center"/>
          </w:tcPr>
          <w:p w14:paraId="520FAB49" w14:textId="337ECE68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PCI </w:t>
            </w:r>
          </w:p>
        </w:tc>
        <w:tc>
          <w:tcPr>
            <w:tcW w:w="2327" w:type="dxa"/>
            <w:vAlign w:val="center"/>
          </w:tcPr>
          <w:p w14:paraId="3E2AF2F3" w14:textId="6C6A0E60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/</w:t>
            </w:r>
          </w:p>
        </w:tc>
        <w:tc>
          <w:tcPr>
            <w:tcW w:w="2302" w:type="dxa"/>
            <w:vAlign w:val="center"/>
          </w:tcPr>
          <w:p w14:paraId="3913C024" w14:textId="77777777" w:rsidR="004C4B56" w:rsidRPr="001A683D" w:rsidRDefault="004C4B56" w:rsidP="001A683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 of commissioning 2021</w:t>
            </w:r>
          </w:p>
          <w:p w14:paraId="10B72F8B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4C4B56" w:rsidRPr="004C4B56" w14:paraId="0013C3DC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604FC459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6F2C8609" w14:textId="638BE5C1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BIH</w:t>
            </w:r>
          </w:p>
        </w:tc>
        <w:tc>
          <w:tcPr>
            <w:tcW w:w="2374" w:type="dxa"/>
            <w:vAlign w:val="center"/>
          </w:tcPr>
          <w:p w14:paraId="1F06C6F4" w14:textId="77777777" w:rsidR="004C4B56" w:rsidRPr="001A683D" w:rsidRDefault="004C4B56" w:rsidP="001A683D">
            <w:pPr>
              <w:spacing w:after="200" w:line="276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“South interconnection of </w:t>
            </w:r>
            <w:proofErr w:type="spellStart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BiH</w:t>
            </w:r>
            <w:proofErr w:type="spellEnd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Croatia” -  gas pipeline </w:t>
            </w:r>
            <w:proofErr w:type="spellStart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Zagvozd</w:t>
            </w:r>
            <w:proofErr w:type="spellEnd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(Croatia) – </w:t>
            </w:r>
            <w:proofErr w:type="spellStart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Posusje</w:t>
            </w:r>
            <w:proofErr w:type="spellEnd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(B&amp;H) – Novi </w:t>
            </w:r>
            <w:proofErr w:type="spellStart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Travnik</w:t>
            </w:r>
            <w:proofErr w:type="spellEnd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with a branch to Mostar </w:t>
            </w:r>
          </w:p>
          <w:p w14:paraId="1A1F0334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967" w:type="dxa"/>
            <w:vAlign w:val="center"/>
          </w:tcPr>
          <w:p w14:paraId="299075F6" w14:textId="77777777" w:rsidR="004C4B56" w:rsidRPr="001A683D" w:rsidRDefault="004C4B56" w:rsidP="001A683D">
            <w:pPr>
              <w:spacing w:after="200" w:line="276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BiH</w:t>
            </w:r>
            <w:proofErr w:type="spellEnd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side: Ministry of Foreign Affairs and Economic Relations /Federal Ministry of Energy, Mining and Industry; Croatian side: Ministry of Economy, Directorate for Energy and Mining</w:t>
            </w:r>
          </w:p>
          <w:p w14:paraId="32CAA627" w14:textId="77777777" w:rsidR="004C4B56" w:rsidRPr="004C4B56" w:rsidRDefault="004C4B56" w:rsidP="001A683D">
            <w:pPr>
              <w:ind w:left="601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27" w:type="dxa"/>
            <w:vAlign w:val="center"/>
          </w:tcPr>
          <w:p w14:paraId="3C3540CE" w14:textId="77777777" w:rsidR="004C4B56" w:rsidRPr="001A683D" w:rsidRDefault="004C4B56" w:rsidP="001A683D">
            <w:pPr>
              <w:spacing w:after="200" w:line="276" w:lineRule="auto"/>
              <w:ind w:left="18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BiH</w:t>
            </w:r>
            <w:proofErr w:type="spellEnd"/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side: 100 Mil EUR; Croatia side 16 Mil EUR</w:t>
            </w:r>
          </w:p>
          <w:p w14:paraId="2354EBDA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vAlign w:val="center"/>
          </w:tcPr>
          <w:p w14:paraId="557B0C16" w14:textId="77777777" w:rsidR="004C4B56" w:rsidRPr="001A683D" w:rsidRDefault="004C4B56" w:rsidP="0062010B">
            <w:pPr>
              <w:spacing w:after="200" w:line="276" w:lineRule="auto"/>
              <w:ind w:left="18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68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Period of implementation: 5 years</w:t>
            </w:r>
          </w:p>
          <w:p w14:paraId="0BE8E131" w14:textId="77777777" w:rsidR="004C4B56" w:rsidRPr="004C4B56" w:rsidRDefault="004C4B56" w:rsidP="0062010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4C4B56" w:rsidRPr="004C4B56" w14:paraId="71B8328D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114D8519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65F7D012" w14:textId="14DC4444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BIH</w:t>
            </w:r>
          </w:p>
        </w:tc>
        <w:tc>
          <w:tcPr>
            <w:tcW w:w="2374" w:type="dxa"/>
            <w:vAlign w:val="center"/>
          </w:tcPr>
          <w:p w14:paraId="34EDEFFF" w14:textId="77777777" w:rsidR="004C4B56" w:rsidRPr="001C12FD" w:rsidRDefault="004C4B56" w:rsidP="001C12FD">
            <w:pPr>
              <w:tabs>
                <w:tab w:val="left" w:pos="483"/>
              </w:tabs>
              <w:spacing w:after="200" w:line="276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“North interconnection of </w:t>
            </w:r>
            <w:proofErr w:type="spellStart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BiH</w:t>
            </w:r>
            <w:proofErr w:type="spellEnd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Croatia” – gas pipeline </w:t>
            </w:r>
            <w:proofErr w:type="spellStart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Slobodnica</w:t>
            </w:r>
            <w:proofErr w:type="spellEnd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(Croatia) – </w:t>
            </w:r>
            <w:proofErr w:type="spellStart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Brod</w:t>
            </w:r>
            <w:proofErr w:type="spellEnd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BiH</w:t>
            </w:r>
            <w:proofErr w:type="spellEnd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– </w:t>
            </w:r>
            <w:proofErr w:type="spellStart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Zenica</w:t>
            </w:r>
            <w:proofErr w:type="spellEnd"/>
          </w:p>
          <w:p w14:paraId="6EF62EAD" w14:textId="77777777" w:rsidR="004C4B56" w:rsidRPr="004C4B56" w:rsidRDefault="004C4B56" w:rsidP="001C12FD">
            <w:pPr>
              <w:ind w:left="601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967" w:type="dxa"/>
            <w:vAlign w:val="center"/>
          </w:tcPr>
          <w:p w14:paraId="73769FF2" w14:textId="77777777" w:rsidR="004C4B56" w:rsidRPr="001C12FD" w:rsidRDefault="004C4B56" w:rsidP="001C12FD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BiH</w:t>
            </w:r>
            <w:proofErr w:type="spellEnd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side: Ministry of Foreign Affairs and Economic Relations /Federal Ministry of Energy, Mining and Industry; Croatian side: Ministry of Economy, Directorate for Energy and Mining</w:t>
            </w:r>
          </w:p>
          <w:p w14:paraId="75699F4D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27" w:type="dxa"/>
            <w:vAlign w:val="center"/>
          </w:tcPr>
          <w:p w14:paraId="7C76A832" w14:textId="77777777" w:rsidR="004C4B56" w:rsidRPr="001C12FD" w:rsidRDefault="004C4B56" w:rsidP="001C12FD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BiH</w:t>
            </w:r>
            <w:proofErr w:type="spellEnd"/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side: 85 Mil EUR; Croatia side 9 Mil EUR</w:t>
            </w:r>
          </w:p>
          <w:p w14:paraId="701141EF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vAlign w:val="center"/>
          </w:tcPr>
          <w:p w14:paraId="1E46289A" w14:textId="77777777" w:rsidR="004C4B56" w:rsidRPr="001C12FD" w:rsidRDefault="004C4B56" w:rsidP="0062010B">
            <w:pPr>
              <w:spacing w:after="200" w:line="276" w:lineRule="auto"/>
              <w:ind w:left="21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Period of implementation: 6 years</w:t>
            </w:r>
          </w:p>
          <w:p w14:paraId="611B5C7E" w14:textId="77777777" w:rsidR="004C4B56" w:rsidRPr="004C4B56" w:rsidRDefault="004C4B56" w:rsidP="0062010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4C4B56" w:rsidRPr="00642F49" w14:paraId="44B57F22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427830D3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17F5F42F" w14:textId="51264470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374" w:type="dxa"/>
            <w:vAlign w:val="center"/>
          </w:tcPr>
          <w:p w14:paraId="6F00A70D" w14:textId="77777777" w:rsidR="004C4B56" w:rsidRPr="00600202" w:rsidRDefault="004C4B56" w:rsidP="00600202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 w:eastAsia="it-IT"/>
              </w:rPr>
            </w:pPr>
            <w:r w:rsidRPr="0060020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 w:eastAsia="it-IT"/>
              </w:rPr>
              <w:t>The Eastern Mediterranean Pipeline (</w:t>
            </w:r>
            <w:proofErr w:type="spellStart"/>
            <w:r w:rsidRPr="0060020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 w:eastAsia="it-IT"/>
              </w:rPr>
              <w:t>EastMed</w:t>
            </w:r>
            <w:proofErr w:type="spellEnd"/>
            <w:r w:rsidRPr="0060020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 w:eastAsia="it-IT"/>
              </w:rPr>
              <w:t>)</w:t>
            </w:r>
          </w:p>
          <w:p w14:paraId="51A56745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967" w:type="dxa"/>
            <w:vAlign w:val="center"/>
          </w:tcPr>
          <w:p w14:paraId="5177A4BF" w14:textId="1DBEDEA5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Cyprus, Greece</w:t>
            </w:r>
          </w:p>
        </w:tc>
        <w:tc>
          <w:tcPr>
            <w:tcW w:w="2327" w:type="dxa"/>
            <w:vAlign w:val="center"/>
          </w:tcPr>
          <w:p w14:paraId="75F815B1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vAlign w:val="center"/>
          </w:tcPr>
          <w:p w14:paraId="49650D21" w14:textId="2302B012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6002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 xml:space="preserve">The </w:t>
            </w:r>
            <w:proofErr w:type="spellStart"/>
            <w:r w:rsidRPr="006002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>EastMed</w:t>
            </w:r>
            <w:proofErr w:type="spellEnd"/>
            <w:r w:rsidRPr="006002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 xml:space="preserve"> is expected to be completed by 12/2020.</w:t>
            </w:r>
          </w:p>
        </w:tc>
      </w:tr>
      <w:tr w:rsidR="004C4B56" w:rsidRPr="00642F49" w14:paraId="4AEB7BB6" w14:textId="77777777" w:rsidTr="0062010B">
        <w:trPr>
          <w:jc w:val="center"/>
        </w:trPr>
        <w:tc>
          <w:tcPr>
            <w:tcW w:w="2310" w:type="dxa"/>
            <w:vMerge/>
            <w:vAlign w:val="center"/>
          </w:tcPr>
          <w:p w14:paraId="25B36DF5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279" w:type="dxa"/>
            <w:vAlign w:val="center"/>
          </w:tcPr>
          <w:p w14:paraId="6F8E0D38" w14:textId="6F55CB5B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374" w:type="dxa"/>
            <w:vAlign w:val="center"/>
          </w:tcPr>
          <w:p w14:paraId="3BF27A3B" w14:textId="77777777" w:rsidR="004C4B56" w:rsidRPr="000966D1" w:rsidRDefault="004C4B56" w:rsidP="000966D1">
            <w:pPr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val="en-US" w:eastAsia="it-IT"/>
              </w:rPr>
            </w:pPr>
            <w:r w:rsidRPr="000966D1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val="en-US" w:eastAsia="it-IT"/>
              </w:rPr>
              <w:t xml:space="preserve">The Poseidon pipeline </w:t>
            </w:r>
          </w:p>
          <w:p w14:paraId="379E068B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967" w:type="dxa"/>
            <w:vAlign w:val="center"/>
          </w:tcPr>
          <w:p w14:paraId="446DDD3C" w14:textId="06882D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Greece, Italy</w:t>
            </w:r>
          </w:p>
        </w:tc>
        <w:tc>
          <w:tcPr>
            <w:tcW w:w="2327" w:type="dxa"/>
            <w:vAlign w:val="center"/>
          </w:tcPr>
          <w:p w14:paraId="45CD1F5D" w14:textId="7777777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vAlign w:val="center"/>
          </w:tcPr>
          <w:p w14:paraId="69390115" w14:textId="1A207717" w:rsidR="004C4B56" w:rsidRPr="004C4B56" w:rsidRDefault="004C4B56" w:rsidP="006A552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0966D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l-GR"/>
              </w:rPr>
              <w:t xml:space="preserve">The Poseidon is expected to be completed by 07/2020.    </w:t>
            </w:r>
          </w:p>
        </w:tc>
      </w:tr>
      <w:tr w:rsidR="00986EB1" w:rsidRPr="00642F49" w14:paraId="5950782F" w14:textId="77777777" w:rsidTr="0062010B">
        <w:trPr>
          <w:jc w:val="center"/>
        </w:trPr>
        <w:tc>
          <w:tcPr>
            <w:tcW w:w="2310" w:type="dxa"/>
            <w:vAlign w:val="center"/>
          </w:tcPr>
          <w:p w14:paraId="46F5E356" w14:textId="39043AC6" w:rsidR="00986EB1" w:rsidRPr="004C4B56" w:rsidRDefault="00986EB1" w:rsidP="00986EB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Clean fuels for maritime transport and their logistics</w:t>
            </w:r>
          </w:p>
        </w:tc>
        <w:tc>
          <w:tcPr>
            <w:tcW w:w="2279" w:type="dxa"/>
            <w:vAlign w:val="center"/>
          </w:tcPr>
          <w:p w14:paraId="621F3B7F" w14:textId="06F50EA3" w:rsidR="00986EB1" w:rsidRPr="004C4B56" w:rsidRDefault="00986EB1" w:rsidP="00986E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374" w:type="dxa"/>
            <w:vAlign w:val="center"/>
          </w:tcPr>
          <w:p w14:paraId="50ECD6F9" w14:textId="771BFACA" w:rsidR="00986EB1" w:rsidRPr="004C4B56" w:rsidRDefault="00986EB1" w:rsidP="00986EB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C4B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Poseidon Med II</w:t>
            </w:r>
          </w:p>
          <w:p w14:paraId="28FFF363" w14:textId="77777777" w:rsidR="00986EB1" w:rsidRPr="004C4B56" w:rsidRDefault="00986EB1" w:rsidP="00986EB1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7E28EA23" w14:textId="77777777" w:rsidR="00986EB1" w:rsidRPr="004C4B56" w:rsidRDefault="00986EB1" w:rsidP="00986E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633A6E7F" w14:textId="77777777" w:rsidR="00986EB1" w:rsidRPr="004C4B56" w:rsidRDefault="00986EB1" w:rsidP="00986EB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967" w:type="dxa"/>
            <w:vAlign w:val="center"/>
          </w:tcPr>
          <w:p w14:paraId="53ADE589" w14:textId="7738395C" w:rsidR="00986EB1" w:rsidRPr="004C4B56" w:rsidRDefault="00986EB1" w:rsidP="00986EB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Greece, Italy, Cyprus and 26 bodies, including six European ports (Piraeus, </w:t>
            </w:r>
            <w:proofErr w:type="spellStart"/>
            <w:r w:rsidRPr="004C4B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Patras</w:t>
            </w:r>
            <w:proofErr w:type="spellEnd"/>
            <w:r w:rsidRPr="004C4B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, Limassol, Venice, Heraklion, </w:t>
            </w:r>
            <w:proofErr w:type="spellStart"/>
            <w:r w:rsidRPr="004C4B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Igoumenitsa</w:t>
            </w:r>
            <w:proofErr w:type="spellEnd"/>
            <w:r w:rsidRPr="004C4B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) as well as the </w:t>
            </w:r>
            <w:proofErr w:type="spellStart"/>
            <w:r w:rsidRPr="004C4B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Revithoussa</w:t>
            </w:r>
            <w:proofErr w:type="spellEnd"/>
            <w:r w:rsidRPr="004C4B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LNG terminal.</w:t>
            </w:r>
          </w:p>
        </w:tc>
        <w:tc>
          <w:tcPr>
            <w:tcW w:w="2327" w:type="dxa"/>
            <w:vAlign w:val="center"/>
          </w:tcPr>
          <w:p w14:paraId="514BAC15" w14:textId="77777777" w:rsidR="00986EB1" w:rsidRPr="004C4B56" w:rsidRDefault="00986EB1" w:rsidP="00986EB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vAlign w:val="center"/>
          </w:tcPr>
          <w:p w14:paraId="5F15905F" w14:textId="119A7F33" w:rsidR="00986EB1" w:rsidRPr="004C4B56" w:rsidRDefault="00986EB1" w:rsidP="00986EB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C4B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The project runs from 01/06/2015 to 31/12/2020.</w:t>
            </w:r>
          </w:p>
        </w:tc>
      </w:tr>
    </w:tbl>
    <w:p w14:paraId="71DE9A5C" w14:textId="240EEF2A" w:rsidR="006B6FCF" w:rsidRDefault="006B6FCF" w:rsidP="006A552B">
      <w:pPr>
        <w:spacing w:after="0" w:line="240" w:lineRule="auto"/>
        <w:ind w:firstLine="709"/>
        <w:jc w:val="center"/>
        <w:rPr>
          <w:rFonts w:ascii="Arial" w:hAnsi="Arial" w:cs="Arial"/>
          <w:b/>
          <w:i/>
          <w:lang w:val="en-US"/>
        </w:rPr>
      </w:pPr>
    </w:p>
    <w:p w14:paraId="0C24E0F9" w14:textId="77777777" w:rsidR="00250DDC" w:rsidRDefault="00250DDC" w:rsidP="00250DDC">
      <w:pPr>
        <w:spacing w:after="0" w:line="240" w:lineRule="auto"/>
        <w:ind w:firstLine="709"/>
        <w:jc w:val="center"/>
        <w:rPr>
          <w:rFonts w:ascii="Arial" w:hAnsi="Arial" w:cs="Arial"/>
          <w:b/>
          <w:lang w:val="en-US"/>
        </w:rPr>
      </w:pPr>
    </w:p>
    <w:p w14:paraId="6F5C621A" w14:textId="77777777" w:rsidR="00250DDC" w:rsidRDefault="00250DDC" w:rsidP="00250DDC">
      <w:pPr>
        <w:spacing w:after="0" w:line="240" w:lineRule="auto"/>
        <w:ind w:firstLine="709"/>
        <w:jc w:val="center"/>
        <w:rPr>
          <w:rFonts w:ascii="Arial" w:hAnsi="Arial" w:cs="Arial"/>
          <w:b/>
          <w:lang w:val="en-US"/>
        </w:rPr>
      </w:pPr>
    </w:p>
    <w:p w14:paraId="0BD82310" w14:textId="207D5832" w:rsidR="00250DDC" w:rsidRPr="00250DDC" w:rsidRDefault="00250DDC" w:rsidP="00250DDC">
      <w:pPr>
        <w:spacing w:after="0" w:line="240" w:lineRule="auto"/>
        <w:ind w:firstLine="709"/>
        <w:jc w:val="center"/>
        <w:rPr>
          <w:rFonts w:ascii="Arial" w:hAnsi="Arial" w:cs="Arial"/>
          <w:b/>
          <w:lang w:val="en-US"/>
        </w:rPr>
      </w:pPr>
      <w:r w:rsidRPr="00250DDC">
        <w:rPr>
          <w:rFonts w:ascii="Arial" w:hAnsi="Arial" w:cs="Arial"/>
          <w:b/>
          <w:lang w:val="en-US"/>
        </w:rPr>
        <w:lastRenderedPageBreak/>
        <w:t xml:space="preserve">PRIORITY ACTIONS FOR ENERGY </w:t>
      </w:r>
      <w:proofErr w:type="gramStart"/>
      <w:r w:rsidRPr="00250DDC">
        <w:rPr>
          <w:rFonts w:ascii="Arial" w:hAnsi="Arial" w:cs="Arial"/>
          <w:b/>
          <w:lang w:val="en-US"/>
        </w:rPr>
        <w:t>NETWORKS  -</w:t>
      </w:r>
      <w:proofErr w:type="gramEnd"/>
      <w:r w:rsidRPr="00250DDC">
        <w:rPr>
          <w:rFonts w:ascii="Arial" w:hAnsi="Arial" w:cs="Arial"/>
          <w:b/>
          <w:lang w:val="en-US"/>
        </w:rPr>
        <w:t xml:space="preserve"> </w:t>
      </w:r>
      <w:r w:rsidRPr="00250DDC">
        <w:rPr>
          <w:rFonts w:ascii="Arial" w:hAnsi="Arial" w:cs="Arial"/>
          <w:b/>
          <w:bCs/>
          <w:lang w:val="en-US"/>
        </w:rPr>
        <w:t>CROSS-CUTTING ISSUES</w:t>
      </w:r>
    </w:p>
    <w:p w14:paraId="7DC5D3F5" w14:textId="187D96DA" w:rsidR="00250DDC" w:rsidRDefault="00250DDC" w:rsidP="00250DDC">
      <w:pPr>
        <w:spacing w:after="0" w:line="240" w:lineRule="auto"/>
        <w:ind w:firstLine="709"/>
        <w:jc w:val="center"/>
        <w:rPr>
          <w:rFonts w:ascii="Arial" w:hAnsi="Arial" w:cs="Arial"/>
          <w:b/>
          <w:lang w:val="en-US"/>
        </w:rPr>
      </w:pPr>
      <w:r w:rsidRPr="00250DDC">
        <w:rPr>
          <w:rFonts w:ascii="Arial" w:hAnsi="Arial" w:cs="Arial"/>
          <w:b/>
          <w:lang w:val="en-US"/>
        </w:rPr>
        <w:t>(As endorsed by the TSG2 Sub-Group on Energy Networks)</w:t>
      </w:r>
    </w:p>
    <w:p w14:paraId="2510D841" w14:textId="493C0DC3" w:rsidR="00250DDC" w:rsidRDefault="00250DDC" w:rsidP="00250DDC">
      <w:pPr>
        <w:spacing w:after="0" w:line="240" w:lineRule="auto"/>
        <w:ind w:firstLine="709"/>
        <w:jc w:val="center"/>
        <w:rPr>
          <w:rFonts w:ascii="Arial" w:hAnsi="Arial" w:cs="Arial"/>
          <w:b/>
          <w:lang w:val="en-US"/>
        </w:rPr>
      </w:pPr>
    </w:p>
    <w:p w14:paraId="1FE8D2F3" w14:textId="41BD8542" w:rsidR="00250DDC" w:rsidRPr="00250DDC" w:rsidRDefault="00250DDC" w:rsidP="00250DDC">
      <w:pPr>
        <w:spacing w:after="0" w:line="240" w:lineRule="auto"/>
        <w:ind w:firstLine="709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BOSNIA AND HER</w:t>
      </w:r>
      <w:r w:rsidR="00E1005E">
        <w:rPr>
          <w:rFonts w:ascii="Arial" w:hAnsi="Arial" w:cs="Arial"/>
          <w:b/>
          <w:lang w:val="en-US"/>
        </w:rPr>
        <w:t>Z</w:t>
      </w:r>
      <w:r>
        <w:rPr>
          <w:rFonts w:ascii="Arial" w:hAnsi="Arial" w:cs="Arial"/>
          <w:b/>
          <w:lang w:val="en-US"/>
        </w:rPr>
        <w:t>EGOVINA</w:t>
      </w:r>
    </w:p>
    <w:p w14:paraId="6BF9F087" w14:textId="488E9B28" w:rsidR="00250DDC" w:rsidRDefault="00250DDC" w:rsidP="006A552B">
      <w:pPr>
        <w:spacing w:after="0" w:line="240" w:lineRule="auto"/>
        <w:ind w:firstLine="709"/>
        <w:jc w:val="center"/>
        <w:rPr>
          <w:rFonts w:ascii="Arial" w:hAnsi="Arial" w:cs="Arial"/>
          <w:b/>
          <w:i/>
          <w:lang w:val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911"/>
        <w:gridCol w:w="2912"/>
        <w:gridCol w:w="2912"/>
        <w:gridCol w:w="2912"/>
        <w:gridCol w:w="2912"/>
      </w:tblGrid>
      <w:tr w:rsidR="00250DDC" w:rsidRPr="00642F49" w14:paraId="48C11056" w14:textId="77777777" w:rsidTr="00C44D49">
        <w:trPr>
          <w:trHeight w:val="1587"/>
        </w:trPr>
        <w:tc>
          <w:tcPr>
            <w:tcW w:w="2911" w:type="dxa"/>
            <w:shd w:val="clear" w:color="auto" w:fill="FFFFCC"/>
          </w:tcPr>
          <w:p w14:paraId="07260E79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5A05E55D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2F3CFD79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51D4D8E2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6D912C57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755F086D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250DDC">
              <w:rPr>
                <w:rFonts w:ascii="Arial" w:hAnsi="Arial" w:cs="Arial"/>
                <w:b/>
                <w:bCs/>
                <w:lang w:val="en-US"/>
              </w:rPr>
              <w:t>Priority Actions</w:t>
            </w:r>
          </w:p>
        </w:tc>
        <w:tc>
          <w:tcPr>
            <w:tcW w:w="2912" w:type="dxa"/>
            <w:shd w:val="clear" w:color="auto" w:fill="FFFFCC"/>
          </w:tcPr>
          <w:p w14:paraId="59D3437E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18D12965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2B2DBB65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147AD1E8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46D37E4F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3AA16C0D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250DDC"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  <w:t>Priority Sub-Actions</w:t>
            </w:r>
          </w:p>
        </w:tc>
        <w:tc>
          <w:tcPr>
            <w:tcW w:w="2912" w:type="dxa"/>
            <w:shd w:val="clear" w:color="auto" w:fill="FFFFCC"/>
          </w:tcPr>
          <w:p w14:paraId="5DBAEFE9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67929888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7DF27FE8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5B21D3B3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  <w:t>Key elements to be considered</w:t>
            </w:r>
          </w:p>
          <w:p w14:paraId="3BC373F0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  <w:t xml:space="preserve">(Please identify main existing infrastructure and </w:t>
            </w:r>
            <w:proofErr w:type="spellStart"/>
            <w:r w:rsidRPr="00250DDC"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  <w:t>non infrastructure</w:t>
            </w:r>
            <w:bookmarkStart w:id="0" w:name="_GoBack"/>
            <w:bookmarkEnd w:id="0"/>
            <w:proofErr w:type="spellEnd"/>
            <w:r w:rsidRPr="00250DDC"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  <w:t xml:space="preserve"> bottlenecks)</w:t>
            </w:r>
          </w:p>
        </w:tc>
        <w:tc>
          <w:tcPr>
            <w:tcW w:w="2912" w:type="dxa"/>
            <w:shd w:val="clear" w:color="auto" w:fill="FFFFCC"/>
          </w:tcPr>
          <w:p w14:paraId="544385F8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3D775562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261365B9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</w:p>
          <w:p w14:paraId="51322ADF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  <w:t>Key elements to be considered</w:t>
            </w:r>
          </w:p>
          <w:p w14:paraId="0CA37D7D" w14:textId="77777777" w:rsidR="00250DDC" w:rsidRPr="00250DDC" w:rsidRDefault="00250DDC" w:rsidP="00250DDC">
            <w:pPr>
              <w:jc w:val="center"/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  <w:t xml:space="preserve"> (Please identify on going or planned actions at regional , national, EU level to eliminate these bottlenecks)</w:t>
            </w:r>
          </w:p>
        </w:tc>
        <w:tc>
          <w:tcPr>
            <w:tcW w:w="2912" w:type="dxa"/>
            <w:shd w:val="clear" w:color="auto" w:fill="FFFFCC"/>
          </w:tcPr>
          <w:p w14:paraId="7711DB08" w14:textId="77777777" w:rsidR="00250DDC" w:rsidRPr="00250DDC" w:rsidRDefault="00250DDC" w:rsidP="00250DDC">
            <w:pPr>
              <w:jc w:val="both"/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/>
                <w:bCs/>
                <w:shd w:val="clear" w:color="auto" w:fill="FFFFCC"/>
                <w:lang w:val="en-US"/>
              </w:rPr>
              <w:t>Project ideas</w:t>
            </w:r>
          </w:p>
          <w:p w14:paraId="030CABB6" w14:textId="77777777" w:rsidR="00250DDC" w:rsidRPr="00250DDC" w:rsidRDefault="00250DDC" w:rsidP="00250DDC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CC"/>
                <w:lang w:val="en-US"/>
              </w:rPr>
              <w:t>Please fill in according to the following guiding elements:</w:t>
            </w:r>
          </w:p>
          <w:p w14:paraId="18240484" w14:textId="77777777" w:rsidR="00250DDC" w:rsidRPr="00250DDC" w:rsidRDefault="00250DDC" w:rsidP="00250DDC">
            <w:pPr>
              <w:numPr>
                <w:ilvl w:val="0"/>
                <w:numId w:val="8"/>
              </w:numPr>
              <w:ind w:left="301" w:hanging="301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  <w:t>Potential projects/measures aiming at addressing the mentioned bottlenecks-gap analysis and which could be considered in the framework of the Adriatic-Ionian macro regional cooperation</w:t>
            </w:r>
          </w:p>
          <w:p w14:paraId="38CDF38E" w14:textId="77777777" w:rsidR="00250DDC" w:rsidRPr="00250DDC" w:rsidRDefault="00250DDC" w:rsidP="00250DDC">
            <w:pPr>
              <w:numPr>
                <w:ilvl w:val="0"/>
                <w:numId w:val="8"/>
              </w:numPr>
              <w:ind w:left="301" w:hanging="301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  <w:t>Identification countries and main bodies which are/will be in charge to implement the envisaged measures.</w:t>
            </w:r>
          </w:p>
          <w:p w14:paraId="50055086" w14:textId="77777777" w:rsidR="00250DDC" w:rsidRPr="00250DDC" w:rsidRDefault="00250DDC" w:rsidP="00250DDC">
            <w:pPr>
              <w:numPr>
                <w:ilvl w:val="0"/>
                <w:numId w:val="8"/>
              </w:numPr>
              <w:ind w:left="301" w:hanging="301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  <w:t>The financial resources in Euro necessary for the implementation</w:t>
            </w:r>
          </w:p>
          <w:p w14:paraId="76EEF885" w14:textId="77777777" w:rsidR="00250DDC" w:rsidRPr="00250DDC" w:rsidRDefault="00250DDC" w:rsidP="00250DDC">
            <w:pPr>
              <w:numPr>
                <w:ilvl w:val="0"/>
                <w:numId w:val="8"/>
              </w:numPr>
              <w:ind w:left="301" w:hanging="301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CC"/>
                <w:lang w:val="en-US"/>
              </w:rPr>
            </w:pPr>
            <w:r w:rsidRPr="00250DDC">
              <w:rPr>
                <w:rFonts w:ascii="Arial" w:hAnsi="Arial" w:cs="Arial"/>
                <w:bCs/>
                <w:sz w:val="18"/>
                <w:szCs w:val="18"/>
                <w:shd w:val="clear" w:color="auto" w:fill="FFFFCC"/>
                <w:lang w:val="en-US"/>
              </w:rPr>
              <w:t>The period of implementation project/measure</w:t>
            </w:r>
          </w:p>
        </w:tc>
      </w:tr>
      <w:tr w:rsidR="00250DDC" w:rsidRPr="00642F49" w14:paraId="48ECC233" w14:textId="77777777" w:rsidTr="00C44D49">
        <w:tc>
          <w:tcPr>
            <w:tcW w:w="2911" w:type="dxa"/>
            <w:vMerge w:val="restart"/>
          </w:tcPr>
          <w:p w14:paraId="319C7D33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Simplification of border crossing</w:t>
            </w:r>
          </w:p>
          <w:p w14:paraId="5B7BCBB7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procedures</w:t>
            </w:r>
          </w:p>
          <w:p w14:paraId="3743228B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among Member Countries</w:t>
            </w:r>
          </w:p>
          <w:p w14:paraId="2590FA07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and non-UE Member</w:t>
            </w:r>
          </w:p>
          <w:p w14:paraId="45D4959E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Countries, while removing</w:t>
            </w:r>
          </w:p>
          <w:p w14:paraId="077C9549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of barriers to investments</w:t>
            </w:r>
          </w:p>
          <w:p w14:paraId="5177BE8D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by the definition of</w:t>
            </w:r>
          </w:p>
          <w:p w14:paraId="79D6076D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agreements and common</w:t>
            </w:r>
          </w:p>
          <w:p w14:paraId="22E7E97E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rules</w:t>
            </w:r>
          </w:p>
        </w:tc>
        <w:tc>
          <w:tcPr>
            <w:tcW w:w="2912" w:type="dxa"/>
          </w:tcPr>
          <w:p w14:paraId="35F55B38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1. Coordinate and align permits, technical</w:t>
            </w:r>
          </w:p>
          <w:p w14:paraId="20B94205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standards and regulation (by the year</w:t>
            </w:r>
          </w:p>
          <w:p w14:paraId="7E268903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2020)</w:t>
            </w:r>
          </w:p>
          <w:p w14:paraId="27633812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12" w:type="dxa"/>
          </w:tcPr>
          <w:p w14:paraId="246AC74F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160" w:hanging="142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Different legislation related to the construction of interconnection within the countries.</w:t>
            </w:r>
          </w:p>
          <w:p w14:paraId="2F6CE117" w14:textId="77777777" w:rsidR="00250DDC" w:rsidRPr="00250DDC" w:rsidRDefault="00250DDC" w:rsidP="00250DDC">
            <w:pPr>
              <w:ind w:left="160" w:hanging="142"/>
              <w:rPr>
                <w:rFonts w:ascii="Arial" w:hAnsi="Arial" w:cs="Arial"/>
                <w:lang w:val="en-US"/>
              </w:rPr>
            </w:pPr>
          </w:p>
          <w:p w14:paraId="7F03FC74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160" w:hanging="142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Adoption of Regulation 347/2013 (Projects of Common Interest).</w:t>
            </w:r>
          </w:p>
        </w:tc>
        <w:tc>
          <w:tcPr>
            <w:tcW w:w="2912" w:type="dxa"/>
          </w:tcPr>
          <w:p w14:paraId="56F8EAD2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224" w:hanging="224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Transposition of customized Regulation 347 in legislation, related to the implementation of Projects of Common Interest.</w:t>
            </w:r>
          </w:p>
          <w:p w14:paraId="26555DB9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224" w:hanging="224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Adoption and implementation of ENTSO –E Network codes, according to the Energy Community membership</w:t>
            </w:r>
          </w:p>
        </w:tc>
        <w:tc>
          <w:tcPr>
            <w:tcW w:w="2912" w:type="dxa"/>
          </w:tcPr>
          <w:p w14:paraId="33F9371C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289" w:hanging="289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 xml:space="preserve">Establishment of the "One stop shop"   body. </w:t>
            </w:r>
          </w:p>
          <w:p w14:paraId="7AC3E9C9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289" w:hanging="289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 xml:space="preserve">Development of the appropriate manuals for investors. </w:t>
            </w:r>
          </w:p>
        </w:tc>
      </w:tr>
      <w:tr w:rsidR="00250DDC" w:rsidRPr="00642F49" w14:paraId="378535C3" w14:textId="77777777" w:rsidTr="00C44D49">
        <w:tc>
          <w:tcPr>
            <w:tcW w:w="2911" w:type="dxa"/>
            <w:vMerge/>
          </w:tcPr>
          <w:p w14:paraId="3DE2F3DF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12" w:type="dxa"/>
          </w:tcPr>
          <w:p w14:paraId="46B28794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2. Adopting rules and legal frameworks to</w:t>
            </w:r>
          </w:p>
          <w:p w14:paraId="4A08233D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protect cross-border investments (by</w:t>
            </w:r>
          </w:p>
          <w:p w14:paraId="353CB945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the year 2020)</w:t>
            </w:r>
          </w:p>
        </w:tc>
        <w:tc>
          <w:tcPr>
            <w:tcW w:w="2912" w:type="dxa"/>
          </w:tcPr>
          <w:p w14:paraId="759C6B4C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160" w:hanging="142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 xml:space="preserve">Complex legislation in </w:t>
            </w:r>
            <w:proofErr w:type="spellStart"/>
            <w:r w:rsidRPr="00250DDC">
              <w:rPr>
                <w:rFonts w:ascii="Arial" w:hAnsi="Arial" w:cs="Arial"/>
                <w:lang w:val="en-US"/>
              </w:rPr>
              <w:t>BiH</w:t>
            </w:r>
            <w:proofErr w:type="spellEnd"/>
            <w:r w:rsidRPr="00250DDC">
              <w:rPr>
                <w:rFonts w:ascii="Arial" w:hAnsi="Arial" w:cs="Arial"/>
                <w:lang w:val="en-US"/>
              </w:rPr>
              <w:t xml:space="preserve">, different legislation between the two entities in </w:t>
            </w:r>
            <w:proofErr w:type="spellStart"/>
            <w:r w:rsidRPr="00250DDC">
              <w:rPr>
                <w:rFonts w:ascii="Arial" w:hAnsi="Arial" w:cs="Arial"/>
                <w:lang w:val="en-US"/>
              </w:rPr>
              <w:t>BiH</w:t>
            </w:r>
            <w:proofErr w:type="spellEnd"/>
            <w:r w:rsidRPr="00250DDC">
              <w:rPr>
                <w:rFonts w:ascii="Arial" w:hAnsi="Arial" w:cs="Arial"/>
                <w:lang w:val="en-US"/>
              </w:rPr>
              <w:t>.</w:t>
            </w:r>
          </w:p>
          <w:p w14:paraId="0CCD3DA5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12" w:type="dxa"/>
          </w:tcPr>
          <w:p w14:paraId="38C2A04F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224" w:hanging="224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Transposition of customized Regulation 347 in legislation, related to the implementation of Projects of Common Interest.</w:t>
            </w:r>
          </w:p>
          <w:p w14:paraId="1D8CC779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224" w:hanging="224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It is necessary to harmonize legislation at the different levels of government, as well as to simplify and facilitate the licensing procedure</w:t>
            </w:r>
          </w:p>
        </w:tc>
        <w:tc>
          <w:tcPr>
            <w:tcW w:w="2912" w:type="dxa"/>
          </w:tcPr>
          <w:p w14:paraId="3CCD3F74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147" w:hanging="141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 xml:space="preserve">Establishment of the "One stop shop"   body. </w:t>
            </w:r>
          </w:p>
          <w:p w14:paraId="29081E75" w14:textId="77777777" w:rsidR="00250DDC" w:rsidRPr="00250DDC" w:rsidRDefault="00250DDC" w:rsidP="00250DDC">
            <w:pPr>
              <w:numPr>
                <w:ilvl w:val="0"/>
                <w:numId w:val="30"/>
              </w:numPr>
              <w:ind w:left="147" w:hanging="141"/>
              <w:contextualSpacing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Development of the appropriate manuals for investors.</w:t>
            </w:r>
          </w:p>
        </w:tc>
      </w:tr>
      <w:tr w:rsidR="00250DDC" w:rsidRPr="00642F49" w14:paraId="1602BFB3" w14:textId="77777777" w:rsidTr="00C44D49">
        <w:tc>
          <w:tcPr>
            <w:tcW w:w="2911" w:type="dxa"/>
            <w:vMerge/>
          </w:tcPr>
          <w:p w14:paraId="0C6C49B8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12" w:type="dxa"/>
          </w:tcPr>
          <w:p w14:paraId="3154BD16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3. Adoption of relevant EU Directives and</w:t>
            </w:r>
          </w:p>
          <w:p w14:paraId="1AE6B309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policy frameworks (by the year 2020)</w:t>
            </w:r>
          </w:p>
        </w:tc>
        <w:tc>
          <w:tcPr>
            <w:tcW w:w="2912" w:type="dxa"/>
          </w:tcPr>
          <w:p w14:paraId="1F6F2308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12" w:type="dxa"/>
          </w:tcPr>
          <w:p w14:paraId="059FBDAE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 xml:space="preserve">There was/are some activities on the draft of energy law at RS, </w:t>
            </w:r>
            <w:proofErr w:type="spellStart"/>
            <w:r w:rsidRPr="00250DDC">
              <w:rPr>
                <w:rFonts w:ascii="Arial" w:hAnsi="Arial" w:cs="Arial"/>
                <w:lang w:val="en-US"/>
              </w:rPr>
              <w:t>FBiH</w:t>
            </w:r>
            <w:proofErr w:type="spellEnd"/>
            <w:r w:rsidRPr="00250DDC">
              <w:rPr>
                <w:rFonts w:ascii="Arial" w:hAnsi="Arial" w:cs="Arial"/>
                <w:lang w:val="en-US"/>
              </w:rPr>
              <w:t xml:space="preserve"> and </w:t>
            </w:r>
            <w:proofErr w:type="spellStart"/>
            <w:r w:rsidRPr="00250DDC">
              <w:rPr>
                <w:rFonts w:ascii="Arial" w:hAnsi="Arial" w:cs="Arial"/>
                <w:lang w:val="en-US"/>
              </w:rPr>
              <w:t>BiH</w:t>
            </w:r>
            <w:proofErr w:type="spellEnd"/>
            <w:r w:rsidRPr="00250DDC">
              <w:rPr>
                <w:rFonts w:ascii="Arial" w:hAnsi="Arial" w:cs="Arial"/>
                <w:lang w:val="en-US"/>
              </w:rPr>
              <w:t xml:space="preserve"> level with support of EC Secretariat.</w:t>
            </w:r>
          </w:p>
        </w:tc>
        <w:tc>
          <w:tcPr>
            <w:tcW w:w="2912" w:type="dxa"/>
          </w:tcPr>
          <w:p w14:paraId="5C3C7288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</w:tr>
      <w:tr w:rsidR="00250DDC" w:rsidRPr="00250DDC" w14:paraId="5E5718CE" w14:textId="77777777" w:rsidTr="00C44D49">
        <w:tc>
          <w:tcPr>
            <w:tcW w:w="2911" w:type="dxa"/>
            <w:vMerge w:val="restart"/>
          </w:tcPr>
          <w:p w14:paraId="0280E5E9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Development of joint</w:t>
            </w:r>
          </w:p>
          <w:p w14:paraId="2600D1BF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lifelong learning, training</w:t>
            </w:r>
          </w:p>
          <w:p w14:paraId="087B456A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tools and industrial</w:t>
            </w:r>
          </w:p>
          <w:p w14:paraId="7C22A063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partnerships</w:t>
            </w:r>
          </w:p>
        </w:tc>
        <w:tc>
          <w:tcPr>
            <w:tcW w:w="2912" w:type="dxa"/>
          </w:tcPr>
          <w:p w14:paraId="576FEE99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1. Joined capacity building for</w:t>
            </w:r>
          </w:p>
          <w:p w14:paraId="7C214E80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implementing a common (energy)</w:t>
            </w:r>
          </w:p>
          <w:p w14:paraId="24CD8C6C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market</w:t>
            </w:r>
          </w:p>
        </w:tc>
        <w:tc>
          <w:tcPr>
            <w:tcW w:w="2912" w:type="dxa"/>
          </w:tcPr>
          <w:p w14:paraId="7C90D1E3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12" w:type="dxa"/>
          </w:tcPr>
          <w:p w14:paraId="5AD0FCAE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12" w:type="dxa"/>
          </w:tcPr>
          <w:p w14:paraId="1E7A8BEF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</w:tr>
      <w:tr w:rsidR="00250DDC" w:rsidRPr="00642F49" w14:paraId="19BE8542" w14:textId="77777777" w:rsidTr="00C44D49">
        <w:tc>
          <w:tcPr>
            <w:tcW w:w="2911" w:type="dxa"/>
            <w:vMerge/>
          </w:tcPr>
          <w:p w14:paraId="4E5F6D87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12" w:type="dxa"/>
          </w:tcPr>
          <w:p w14:paraId="3DF9B3F4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2. Development of small and medium size</w:t>
            </w:r>
          </w:p>
          <w:p w14:paraId="2F795E4D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enterprise partnerships across the</w:t>
            </w:r>
          </w:p>
          <w:p w14:paraId="5E236E76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Region while promoting private-public</w:t>
            </w:r>
          </w:p>
          <w:p w14:paraId="10519171" w14:textId="77777777" w:rsidR="00250DDC" w:rsidRPr="00250DDC" w:rsidRDefault="00250DDC" w:rsidP="00250DDC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dialogue and collaboration on</w:t>
            </w:r>
          </w:p>
          <w:p w14:paraId="24455719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  <w:r w:rsidRPr="00250DDC">
              <w:rPr>
                <w:rFonts w:ascii="Arial" w:hAnsi="Arial" w:cs="Arial"/>
                <w:lang w:val="en-US"/>
              </w:rPr>
              <w:t>innovative technologies</w:t>
            </w:r>
          </w:p>
        </w:tc>
        <w:tc>
          <w:tcPr>
            <w:tcW w:w="2912" w:type="dxa"/>
          </w:tcPr>
          <w:p w14:paraId="132B12A8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12" w:type="dxa"/>
          </w:tcPr>
          <w:p w14:paraId="76776FD3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12" w:type="dxa"/>
          </w:tcPr>
          <w:p w14:paraId="5F09E5B7" w14:textId="77777777" w:rsidR="00250DDC" w:rsidRPr="00250DDC" w:rsidRDefault="00250DDC" w:rsidP="00250DDC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21E32679" w14:textId="77777777" w:rsidR="00250DDC" w:rsidRDefault="00250DDC" w:rsidP="006A552B">
      <w:pPr>
        <w:spacing w:after="0" w:line="240" w:lineRule="auto"/>
        <w:ind w:firstLine="709"/>
        <w:jc w:val="center"/>
        <w:rPr>
          <w:rFonts w:ascii="Arial" w:hAnsi="Arial" w:cs="Arial"/>
          <w:b/>
          <w:i/>
          <w:lang w:val="en-US"/>
        </w:rPr>
      </w:pPr>
    </w:p>
    <w:sectPr w:rsidR="00250DDC" w:rsidSect="009E5AC8">
      <w:headerReference w:type="default" r:id="rId8"/>
      <w:footerReference w:type="default" r:id="rId9"/>
      <w:pgSz w:w="16838" w:h="11906" w:orient="landscape"/>
      <w:pgMar w:top="1418" w:right="1418" w:bottom="1418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07531" w14:textId="77777777" w:rsidR="00964EFA" w:rsidRDefault="00964EFA" w:rsidP="00247991">
      <w:pPr>
        <w:spacing w:after="0" w:line="240" w:lineRule="auto"/>
      </w:pPr>
      <w:r>
        <w:separator/>
      </w:r>
    </w:p>
  </w:endnote>
  <w:endnote w:type="continuationSeparator" w:id="0">
    <w:p w14:paraId="4DC2C5AE" w14:textId="77777777" w:rsidR="00964EFA" w:rsidRDefault="00964EFA" w:rsidP="00247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9768632"/>
      <w:docPartObj>
        <w:docPartGallery w:val="Page Numbers (Bottom of Page)"/>
        <w:docPartUnique/>
      </w:docPartObj>
    </w:sdtPr>
    <w:sdtEndPr/>
    <w:sdtContent>
      <w:p w14:paraId="55357C7D" w14:textId="7F958E3A" w:rsidR="00AF7E33" w:rsidRDefault="00AF7E3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9D4">
          <w:rPr>
            <w:noProof/>
          </w:rPr>
          <w:t>5</w:t>
        </w:r>
        <w:r>
          <w:fldChar w:fldCharType="end"/>
        </w:r>
      </w:p>
    </w:sdtContent>
  </w:sdt>
  <w:p w14:paraId="7FF5A930" w14:textId="77777777" w:rsidR="00AF7E33" w:rsidRDefault="00AF7E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E69B1" w14:textId="77777777" w:rsidR="00964EFA" w:rsidRDefault="00964EFA" w:rsidP="00247991">
      <w:pPr>
        <w:spacing w:after="0" w:line="240" w:lineRule="auto"/>
      </w:pPr>
      <w:r>
        <w:separator/>
      </w:r>
    </w:p>
  </w:footnote>
  <w:footnote w:type="continuationSeparator" w:id="0">
    <w:p w14:paraId="68A3050C" w14:textId="77777777" w:rsidR="00964EFA" w:rsidRDefault="00964EFA" w:rsidP="00247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736C0" w14:textId="77777777" w:rsidR="00247991" w:rsidRDefault="00662B3D" w:rsidP="00340587">
    <w:pPr>
      <w:pStyle w:val="Intestazione"/>
    </w:pPr>
    <w:r w:rsidRPr="009C3C3D">
      <w:rPr>
        <w:rFonts w:ascii="Arial" w:hAnsi="Arial" w:cs="Arial"/>
        <w:b/>
        <w:noProof/>
        <w:sz w:val="28"/>
        <w:szCs w:val="28"/>
        <w:lang w:eastAsia="it-IT"/>
      </w:rPr>
      <w:drawing>
        <wp:inline distT="0" distB="0" distL="0" distR="0" wp14:anchorId="014C9759" wp14:editId="7256E10F">
          <wp:extent cx="1591553" cy="956703"/>
          <wp:effectExtent l="0" t="0" r="8890" b="0"/>
          <wp:docPr id="1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038" cy="956394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  <w:r w:rsidR="00247991">
      <w:rPr>
        <w:rFonts w:ascii="Arial" w:hAnsi="Arial" w:cs="Arial"/>
        <w:b/>
        <w:noProof/>
        <w:sz w:val="28"/>
        <w:szCs w:val="28"/>
        <w:lang w:eastAsia="it-IT"/>
      </w:rPr>
      <w:t xml:space="preserve">            </w:t>
    </w:r>
    <w:r w:rsidR="00B223B8">
      <w:rPr>
        <w:rFonts w:ascii="Arial" w:hAnsi="Arial" w:cs="Arial"/>
        <w:b/>
        <w:noProof/>
        <w:sz w:val="28"/>
        <w:szCs w:val="28"/>
        <w:lang w:eastAsia="it-IT"/>
      </w:rPr>
      <w:tab/>
    </w:r>
    <w:r w:rsidR="00F24DD5">
      <w:rPr>
        <w:rFonts w:ascii="Arial" w:hAnsi="Arial" w:cs="Arial"/>
        <w:b/>
        <w:noProof/>
        <w:sz w:val="28"/>
        <w:szCs w:val="28"/>
        <w:lang w:eastAsia="it-IT"/>
      </w:rPr>
      <w:tab/>
    </w:r>
    <w:r w:rsidR="00247991">
      <w:rPr>
        <w:rFonts w:ascii="Arial" w:hAnsi="Arial" w:cs="Arial"/>
        <w:b/>
        <w:noProof/>
        <w:sz w:val="28"/>
        <w:szCs w:val="28"/>
        <w:lang w:eastAsia="it-IT"/>
      </w:rPr>
      <w:t xml:space="preserve">        </w:t>
    </w:r>
    <w:r w:rsidR="00340587">
      <w:rPr>
        <w:rFonts w:ascii="Arial" w:hAnsi="Arial" w:cs="Arial"/>
        <w:b/>
        <w:noProof/>
        <w:sz w:val="28"/>
        <w:szCs w:val="28"/>
        <w:lang w:eastAsia="it-IT"/>
      </w:rPr>
      <w:t xml:space="preserve">                                                                                  </w:t>
    </w:r>
    <w:r w:rsidR="00247991">
      <w:rPr>
        <w:rFonts w:ascii="Arial" w:hAnsi="Arial" w:cs="Arial"/>
        <w:b/>
        <w:noProof/>
        <w:sz w:val="28"/>
        <w:szCs w:val="28"/>
        <w:lang w:eastAsia="it-IT"/>
      </w:rPr>
      <w:t xml:space="preserve">      </w:t>
    </w:r>
    <w:r w:rsidR="00F24DD5">
      <w:rPr>
        <w:rFonts w:ascii="Arial" w:hAnsi="Arial" w:cs="Arial"/>
        <w:b/>
        <w:noProof/>
        <w:sz w:val="28"/>
        <w:szCs w:val="28"/>
        <w:lang w:eastAsia="it-IT"/>
      </w:rPr>
      <w:t xml:space="preserve">  </w:t>
    </w:r>
    <w:r w:rsidR="00247991">
      <w:rPr>
        <w:rFonts w:ascii="Arial" w:hAnsi="Arial" w:cs="Arial"/>
        <w:b/>
        <w:noProof/>
        <w:sz w:val="28"/>
        <w:szCs w:val="28"/>
        <w:lang w:eastAsia="it-IT"/>
      </w:rPr>
      <w:t xml:space="preserve">    </w:t>
    </w:r>
    <w:r w:rsidR="00F24DD5">
      <w:rPr>
        <w:noProof/>
        <w:lang w:eastAsia="it-IT"/>
      </w:rPr>
      <w:drawing>
        <wp:inline distT="0" distB="0" distL="0" distR="0" wp14:anchorId="0A04F158" wp14:editId="7AAB6367">
          <wp:extent cx="971550" cy="820525"/>
          <wp:effectExtent l="0" t="0" r="0" b="0"/>
          <wp:docPr id="14" name="Immagine 14" descr="C:\Users\128150\AppData\Local\Microsoft\Windows\Temporary Internet Files\Content.Word\ConnectingReg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28150\AppData\Local\Microsoft\Windows\Temporary Internet Files\Content.Word\ConnectingRegio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848" cy="823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7991">
      <w:rPr>
        <w:rFonts w:ascii="Arial" w:hAnsi="Arial" w:cs="Arial"/>
        <w:b/>
        <w:noProof/>
        <w:sz w:val="28"/>
        <w:szCs w:val="28"/>
        <w:lang w:eastAsia="it-IT"/>
      </w:rPr>
      <w:t xml:space="preserve">      </w:t>
    </w:r>
    <w:r>
      <w:rPr>
        <w:rFonts w:ascii="Arial" w:hAnsi="Arial" w:cs="Arial"/>
        <w:b/>
        <w:noProof/>
        <w:sz w:val="28"/>
        <w:szCs w:val="28"/>
        <w:lang w:eastAsia="it-IT"/>
      </w:rPr>
      <w:t xml:space="preserve">                                                                                           </w:t>
    </w:r>
    <w:r w:rsidR="00247991">
      <w:rPr>
        <w:rFonts w:ascii="Arial" w:hAnsi="Arial" w:cs="Arial"/>
        <w:b/>
        <w:noProof/>
        <w:sz w:val="28"/>
        <w:szCs w:val="28"/>
        <w:lang w:eastAsia="it-IT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4801"/>
    <w:multiLevelType w:val="hybridMultilevel"/>
    <w:tmpl w:val="06C4EF0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E4A67"/>
    <w:multiLevelType w:val="hybridMultilevel"/>
    <w:tmpl w:val="295AC4BC"/>
    <w:lvl w:ilvl="0" w:tplc="7F94B91E">
      <w:start w:val="3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6" w:hanging="360"/>
      </w:pPr>
    </w:lvl>
    <w:lvl w:ilvl="2" w:tplc="0409001B" w:tentative="1">
      <w:start w:val="1"/>
      <w:numFmt w:val="lowerRoman"/>
      <w:lvlText w:val="%3."/>
      <w:lvlJc w:val="right"/>
      <w:pPr>
        <w:ind w:left="2156" w:hanging="180"/>
      </w:pPr>
    </w:lvl>
    <w:lvl w:ilvl="3" w:tplc="0409000F" w:tentative="1">
      <w:start w:val="1"/>
      <w:numFmt w:val="decimal"/>
      <w:lvlText w:val="%4."/>
      <w:lvlJc w:val="left"/>
      <w:pPr>
        <w:ind w:left="2876" w:hanging="360"/>
      </w:pPr>
    </w:lvl>
    <w:lvl w:ilvl="4" w:tplc="04090019" w:tentative="1">
      <w:start w:val="1"/>
      <w:numFmt w:val="lowerLetter"/>
      <w:lvlText w:val="%5."/>
      <w:lvlJc w:val="left"/>
      <w:pPr>
        <w:ind w:left="3596" w:hanging="360"/>
      </w:pPr>
    </w:lvl>
    <w:lvl w:ilvl="5" w:tplc="0409001B" w:tentative="1">
      <w:start w:val="1"/>
      <w:numFmt w:val="lowerRoman"/>
      <w:lvlText w:val="%6."/>
      <w:lvlJc w:val="right"/>
      <w:pPr>
        <w:ind w:left="4316" w:hanging="180"/>
      </w:pPr>
    </w:lvl>
    <w:lvl w:ilvl="6" w:tplc="0409000F" w:tentative="1">
      <w:start w:val="1"/>
      <w:numFmt w:val="decimal"/>
      <w:lvlText w:val="%7."/>
      <w:lvlJc w:val="left"/>
      <w:pPr>
        <w:ind w:left="5036" w:hanging="360"/>
      </w:pPr>
    </w:lvl>
    <w:lvl w:ilvl="7" w:tplc="04090019" w:tentative="1">
      <w:start w:val="1"/>
      <w:numFmt w:val="lowerLetter"/>
      <w:lvlText w:val="%8."/>
      <w:lvlJc w:val="left"/>
      <w:pPr>
        <w:ind w:left="5756" w:hanging="360"/>
      </w:pPr>
    </w:lvl>
    <w:lvl w:ilvl="8" w:tplc="040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" w15:restartNumberingAfterBreak="0">
    <w:nsid w:val="0BFA29AA"/>
    <w:multiLevelType w:val="hybridMultilevel"/>
    <w:tmpl w:val="D6480C24"/>
    <w:lvl w:ilvl="0" w:tplc="2CBA650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5308"/>
    <w:multiLevelType w:val="hybridMultilevel"/>
    <w:tmpl w:val="07B276AE"/>
    <w:lvl w:ilvl="0" w:tplc="A2E4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6597C"/>
    <w:multiLevelType w:val="multilevel"/>
    <w:tmpl w:val="C42AF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color w:val="548DD4" w:themeColor="text2" w:themeTint="99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548DD4" w:themeColor="text2" w:themeTint="99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548DD4" w:themeColor="text2" w:themeTint="99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548DD4" w:themeColor="text2" w:themeTint="99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548DD4" w:themeColor="text2" w:themeTint="99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548DD4" w:themeColor="text2" w:themeTint="99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548DD4" w:themeColor="text2" w:themeTint="99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548DD4" w:themeColor="text2" w:themeTint="99"/>
      </w:rPr>
    </w:lvl>
  </w:abstractNum>
  <w:abstractNum w:abstractNumId="5" w15:restartNumberingAfterBreak="0">
    <w:nsid w:val="10BE76CE"/>
    <w:multiLevelType w:val="multilevel"/>
    <w:tmpl w:val="FE7EF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0C21246"/>
    <w:multiLevelType w:val="hybridMultilevel"/>
    <w:tmpl w:val="6758F3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87AD5"/>
    <w:multiLevelType w:val="hybridMultilevel"/>
    <w:tmpl w:val="DF2884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D391D"/>
    <w:multiLevelType w:val="hybridMultilevel"/>
    <w:tmpl w:val="B402693E"/>
    <w:lvl w:ilvl="0" w:tplc="0424000F">
      <w:start w:val="1"/>
      <w:numFmt w:val="decimal"/>
      <w:lvlText w:val="%1."/>
      <w:lvlJc w:val="left"/>
      <w:pPr>
        <w:ind w:left="793" w:hanging="360"/>
      </w:pPr>
    </w:lvl>
    <w:lvl w:ilvl="1" w:tplc="04240019" w:tentative="1">
      <w:start w:val="1"/>
      <w:numFmt w:val="lowerLetter"/>
      <w:lvlText w:val="%2."/>
      <w:lvlJc w:val="left"/>
      <w:pPr>
        <w:ind w:left="1513" w:hanging="360"/>
      </w:pPr>
    </w:lvl>
    <w:lvl w:ilvl="2" w:tplc="0424001B" w:tentative="1">
      <w:start w:val="1"/>
      <w:numFmt w:val="lowerRoman"/>
      <w:lvlText w:val="%3."/>
      <w:lvlJc w:val="right"/>
      <w:pPr>
        <w:ind w:left="2233" w:hanging="180"/>
      </w:pPr>
    </w:lvl>
    <w:lvl w:ilvl="3" w:tplc="0424000F" w:tentative="1">
      <w:start w:val="1"/>
      <w:numFmt w:val="decimal"/>
      <w:lvlText w:val="%4."/>
      <w:lvlJc w:val="left"/>
      <w:pPr>
        <w:ind w:left="2953" w:hanging="360"/>
      </w:pPr>
    </w:lvl>
    <w:lvl w:ilvl="4" w:tplc="04240019" w:tentative="1">
      <w:start w:val="1"/>
      <w:numFmt w:val="lowerLetter"/>
      <w:lvlText w:val="%5."/>
      <w:lvlJc w:val="left"/>
      <w:pPr>
        <w:ind w:left="3673" w:hanging="360"/>
      </w:pPr>
    </w:lvl>
    <w:lvl w:ilvl="5" w:tplc="0424001B" w:tentative="1">
      <w:start w:val="1"/>
      <w:numFmt w:val="lowerRoman"/>
      <w:lvlText w:val="%6."/>
      <w:lvlJc w:val="right"/>
      <w:pPr>
        <w:ind w:left="4393" w:hanging="180"/>
      </w:pPr>
    </w:lvl>
    <w:lvl w:ilvl="6" w:tplc="0424000F" w:tentative="1">
      <w:start w:val="1"/>
      <w:numFmt w:val="decimal"/>
      <w:lvlText w:val="%7."/>
      <w:lvlJc w:val="left"/>
      <w:pPr>
        <w:ind w:left="5113" w:hanging="360"/>
      </w:pPr>
    </w:lvl>
    <w:lvl w:ilvl="7" w:tplc="04240019" w:tentative="1">
      <w:start w:val="1"/>
      <w:numFmt w:val="lowerLetter"/>
      <w:lvlText w:val="%8."/>
      <w:lvlJc w:val="left"/>
      <w:pPr>
        <w:ind w:left="5833" w:hanging="360"/>
      </w:pPr>
    </w:lvl>
    <w:lvl w:ilvl="8" w:tplc="0424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9" w15:restartNumberingAfterBreak="0">
    <w:nsid w:val="26F07F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8655F5"/>
    <w:multiLevelType w:val="hybridMultilevel"/>
    <w:tmpl w:val="AF1C3A32"/>
    <w:lvl w:ilvl="0" w:tplc="0410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74636"/>
    <w:multiLevelType w:val="hybridMultilevel"/>
    <w:tmpl w:val="6D72097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C72946"/>
    <w:multiLevelType w:val="hybridMultilevel"/>
    <w:tmpl w:val="3356C788"/>
    <w:lvl w:ilvl="0" w:tplc="071AC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20310"/>
    <w:multiLevelType w:val="hybridMultilevel"/>
    <w:tmpl w:val="97727354"/>
    <w:lvl w:ilvl="0" w:tplc="B84E0F1C">
      <w:start w:val="1"/>
      <w:numFmt w:val="decimal"/>
      <w:lvlText w:val="%1."/>
      <w:lvlJc w:val="left"/>
      <w:pPr>
        <w:ind w:left="394" w:hanging="360"/>
      </w:pPr>
      <w:rPr>
        <w:b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74" w:hanging="360"/>
      </w:pPr>
    </w:lvl>
    <w:lvl w:ilvl="2" w:tplc="0809001B">
      <w:start w:val="1"/>
      <w:numFmt w:val="lowerRoman"/>
      <w:lvlText w:val="%3."/>
      <w:lvlJc w:val="right"/>
      <w:pPr>
        <w:ind w:left="2194" w:hanging="180"/>
      </w:pPr>
    </w:lvl>
    <w:lvl w:ilvl="3" w:tplc="0809000F">
      <w:start w:val="1"/>
      <w:numFmt w:val="decimal"/>
      <w:lvlText w:val="%4."/>
      <w:lvlJc w:val="left"/>
      <w:pPr>
        <w:ind w:left="2914" w:hanging="360"/>
      </w:pPr>
    </w:lvl>
    <w:lvl w:ilvl="4" w:tplc="08090019">
      <w:start w:val="1"/>
      <w:numFmt w:val="lowerLetter"/>
      <w:lvlText w:val="%5."/>
      <w:lvlJc w:val="left"/>
      <w:pPr>
        <w:ind w:left="3634" w:hanging="360"/>
      </w:pPr>
    </w:lvl>
    <w:lvl w:ilvl="5" w:tplc="0809001B">
      <w:start w:val="1"/>
      <w:numFmt w:val="lowerRoman"/>
      <w:lvlText w:val="%6."/>
      <w:lvlJc w:val="right"/>
      <w:pPr>
        <w:ind w:left="4354" w:hanging="180"/>
      </w:pPr>
    </w:lvl>
    <w:lvl w:ilvl="6" w:tplc="0809000F">
      <w:start w:val="1"/>
      <w:numFmt w:val="decimal"/>
      <w:lvlText w:val="%7."/>
      <w:lvlJc w:val="left"/>
      <w:pPr>
        <w:ind w:left="5074" w:hanging="360"/>
      </w:pPr>
    </w:lvl>
    <w:lvl w:ilvl="7" w:tplc="08090019">
      <w:start w:val="1"/>
      <w:numFmt w:val="lowerLetter"/>
      <w:lvlText w:val="%8."/>
      <w:lvlJc w:val="left"/>
      <w:pPr>
        <w:ind w:left="5794" w:hanging="360"/>
      </w:pPr>
    </w:lvl>
    <w:lvl w:ilvl="8" w:tplc="0809001B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F061ACB"/>
    <w:multiLevelType w:val="hybridMultilevel"/>
    <w:tmpl w:val="2028110E"/>
    <w:lvl w:ilvl="0" w:tplc="85103EA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646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F241B7"/>
    <w:multiLevelType w:val="multilevel"/>
    <w:tmpl w:val="8BB63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AA5633C"/>
    <w:multiLevelType w:val="hybridMultilevel"/>
    <w:tmpl w:val="F1EC8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720FE"/>
    <w:multiLevelType w:val="hybridMultilevel"/>
    <w:tmpl w:val="D5CEC23A"/>
    <w:lvl w:ilvl="0" w:tplc="1E142BF8">
      <w:start w:val="2"/>
      <w:numFmt w:val="decimal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C5F85"/>
    <w:multiLevelType w:val="hybridMultilevel"/>
    <w:tmpl w:val="66F090EA"/>
    <w:lvl w:ilvl="0" w:tplc="071AC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B3DDB"/>
    <w:multiLevelType w:val="hybridMultilevel"/>
    <w:tmpl w:val="BDF2A894"/>
    <w:lvl w:ilvl="0" w:tplc="51E055E6">
      <w:start w:val="2"/>
      <w:numFmt w:val="decimal"/>
      <w:lvlText w:val="%1."/>
      <w:lvlJc w:val="left"/>
      <w:pPr>
        <w:ind w:left="720" w:hanging="360"/>
      </w:pPr>
      <w:rPr>
        <w:rFonts w:hint="default"/>
        <w:color w:val="548DD4" w:themeColor="text2" w:themeTint="9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C4C4B"/>
    <w:multiLevelType w:val="hybridMultilevel"/>
    <w:tmpl w:val="30A466E2"/>
    <w:lvl w:ilvl="0" w:tplc="0FD6D44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A30E1"/>
    <w:multiLevelType w:val="hybridMultilevel"/>
    <w:tmpl w:val="625E2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DD02C9"/>
    <w:multiLevelType w:val="hybridMultilevel"/>
    <w:tmpl w:val="709C826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F344FE"/>
    <w:multiLevelType w:val="hybridMultilevel"/>
    <w:tmpl w:val="01DA8A08"/>
    <w:lvl w:ilvl="0" w:tplc="08E0B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70445"/>
    <w:multiLevelType w:val="hybridMultilevel"/>
    <w:tmpl w:val="20F6FF46"/>
    <w:lvl w:ilvl="0" w:tplc="1E142BF8">
      <w:start w:val="2"/>
      <w:numFmt w:val="decimal"/>
      <w:lvlText w:val="%1."/>
      <w:lvlJc w:val="left"/>
      <w:pPr>
        <w:ind w:left="70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6" w15:restartNumberingAfterBreak="0">
    <w:nsid w:val="6C791A02"/>
    <w:multiLevelType w:val="multilevel"/>
    <w:tmpl w:val="8BB63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15D46AB"/>
    <w:multiLevelType w:val="hybridMultilevel"/>
    <w:tmpl w:val="AEAEDBA0"/>
    <w:lvl w:ilvl="0" w:tplc="071AC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40521"/>
    <w:multiLevelType w:val="hybridMultilevel"/>
    <w:tmpl w:val="EE90BB1C"/>
    <w:lvl w:ilvl="0" w:tplc="071AC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436DB"/>
    <w:multiLevelType w:val="hybridMultilevel"/>
    <w:tmpl w:val="BFC46E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4"/>
  </w:num>
  <w:num w:numId="4">
    <w:abstractNumId w:val="10"/>
  </w:num>
  <w:num w:numId="5">
    <w:abstractNumId w:val="23"/>
  </w:num>
  <w:num w:numId="6">
    <w:abstractNumId w:val="2"/>
  </w:num>
  <w:num w:numId="7">
    <w:abstractNumId w:val="21"/>
  </w:num>
  <w:num w:numId="8">
    <w:abstractNumId w:val="14"/>
  </w:num>
  <w:num w:numId="9">
    <w:abstractNumId w:val="22"/>
  </w:num>
  <w:num w:numId="10">
    <w:abstractNumId w:val="6"/>
  </w:num>
  <w:num w:numId="11">
    <w:abstractNumId w:val="11"/>
  </w:num>
  <w:num w:numId="12">
    <w:abstractNumId w:val="5"/>
  </w:num>
  <w:num w:numId="13">
    <w:abstractNumId w:val="20"/>
  </w:num>
  <w:num w:numId="14">
    <w:abstractNumId w:val="28"/>
  </w:num>
  <w:num w:numId="15">
    <w:abstractNumId w:val="3"/>
  </w:num>
  <w:num w:numId="16">
    <w:abstractNumId w:val="17"/>
  </w:num>
  <w:num w:numId="17">
    <w:abstractNumId w:val="12"/>
  </w:num>
  <w:num w:numId="18">
    <w:abstractNumId w:val="27"/>
  </w:num>
  <w:num w:numId="19">
    <w:abstractNumId w:val="19"/>
  </w:num>
  <w:num w:numId="20">
    <w:abstractNumId w:val="25"/>
  </w:num>
  <w:num w:numId="21">
    <w:abstractNumId w:val="18"/>
  </w:num>
  <w:num w:numId="22">
    <w:abstractNumId w:val="1"/>
  </w:num>
  <w:num w:numId="23">
    <w:abstractNumId w:val="8"/>
  </w:num>
  <w:num w:numId="24">
    <w:abstractNumId w:val="7"/>
  </w:num>
  <w:num w:numId="25">
    <w:abstractNumId w:val="9"/>
  </w:num>
  <w:num w:numId="26">
    <w:abstractNumId w:val="0"/>
  </w:num>
  <w:num w:numId="27">
    <w:abstractNumId w:val="15"/>
  </w:num>
  <w:num w:numId="28">
    <w:abstractNumId w:val="26"/>
  </w:num>
  <w:num w:numId="29">
    <w:abstractNumId w:val="16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46C5F"/>
    <w:rsid w:val="000117EA"/>
    <w:rsid w:val="00013778"/>
    <w:rsid w:val="0001573E"/>
    <w:rsid w:val="000218F2"/>
    <w:rsid w:val="00024104"/>
    <w:rsid w:val="00037E03"/>
    <w:rsid w:val="00043180"/>
    <w:rsid w:val="00043604"/>
    <w:rsid w:val="00047A06"/>
    <w:rsid w:val="00056813"/>
    <w:rsid w:val="00065731"/>
    <w:rsid w:val="00073A3B"/>
    <w:rsid w:val="00085E90"/>
    <w:rsid w:val="000966D1"/>
    <w:rsid w:val="000A3177"/>
    <w:rsid w:val="000A4F94"/>
    <w:rsid w:val="000A5DFC"/>
    <w:rsid w:val="000A6C58"/>
    <w:rsid w:val="000B1734"/>
    <w:rsid w:val="000B2471"/>
    <w:rsid w:val="000C006D"/>
    <w:rsid w:val="000C7041"/>
    <w:rsid w:val="000D1B9B"/>
    <w:rsid w:val="000D1D24"/>
    <w:rsid w:val="000D39FF"/>
    <w:rsid w:val="000E1709"/>
    <w:rsid w:val="000F0A37"/>
    <w:rsid w:val="001132E9"/>
    <w:rsid w:val="00117030"/>
    <w:rsid w:val="00122F31"/>
    <w:rsid w:val="00124A9F"/>
    <w:rsid w:val="0012586F"/>
    <w:rsid w:val="00136A1E"/>
    <w:rsid w:val="00170A0C"/>
    <w:rsid w:val="00176D0D"/>
    <w:rsid w:val="00181377"/>
    <w:rsid w:val="00193A79"/>
    <w:rsid w:val="001A4545"/>
    <w:rsid w:val="001A63EC"/>
    <w:rsid w:val="001A683D"/>
    <w:rsid w:val="001A728D"/>
    <w:rsid w:val="001B3597"/>
    <w:rsid w:val="001C12FD"/>
    <w:rsid w:val="001C773A"/>
    <w:rsid w:val="001D4CD4"/>
    <w:rsid w:val="001D5D59"/>
    <w:rsid w:val="001D6A4F"/>
    <w:rsid w:val="001E0C51"/>
    <w:rsid w:val="001E452E"/>
    <w:rsid w:val="001E52A7"/>
    <w:rsid w:val="001F0A92"/>
    <w:rsid w:val="001F0C06"/>
    <w:rsid w:val="00207756"/>
    <w:rsid w:val="002102A7"/>
    <w:rsid w:val="002136CA"/>
    <w:rsid w:val="00222A39"/>
    <w:rsid w:val="002319D9"/>
    <w:rsid w:val="00240F63"/>
    <w:rsid w:val="00242B02"/>
    <w:rsid w:val="00247991"/>
    <w:rsid w:val="002502DA"/>
    <w:rsid w:val="00250DDC"/>
    <w:rsid w:val="002513CD"/>
    <w:rsid w:val="00252FE5"/>
    <w:rsid w:val="00253212"/>
    <w:rsid w:val="00256D43"/>
    <w:rsid w:val="0026139F"/>
    <w:rsid w:val="00280D4B"/>
    <w:rsid w:val="00282611"/>
    <w:rsid w:val="00290E87"/>
    <w:rsid w:val="002929AB"/>
    <w:rsid w:val="002A37FF"/>
    <w:rsid w:val="002A6A45"/>
    <w:rsid w:val="002A77DA"/>
    <w:rsid w:val="002A7ED8"/>
    <w:rsid w:val="002B44A2"/>
    <w:rsid w:val="002B7B88"/>
    <w:rsid w:val="002C7B4A"/>
    <w:rsid w:val="002D19A0"/>
    <w:rsid w:val="002D20F2"/>
    <w:rsid w:val="002E339D"/>
    <w:rsid w:val="002F4B04"/>
    <w:rsid w:val="00300DE6"/>
    <w:rsid w:val="00304D26"/>
    <w:rsid w:val="00306700"/>
    <w:rsid w:val="00306D59"/>
    <w:rsid w:val="00313DCD"/>
    <w:rsid w:val="0032135C"/>
    <w:rsid w:val="00324A19"/>
    <w:rsid w:val="0032501A"/>
    <w:rsid w:val="0032556F"/>
    <w:rsid w:val="00327B76"/>
    <w:rsid w:val="00331C59"/>
    <w:rsid w:val="003331E9"/>
    <w:rsid w:val="00335D83"/>
    <w:rsid w:val="00340587"/>
    <w:rsid w:val="003416CC"/>
    <w:rsid w:val="0034184C"/>
    <w:rsid w:val="00352C61"/>
    <w:rsid w:val="003605E7"/>
    <w:rsid w:val="00361AB2"/>
    <w:rsid w:val="0036722C"/>
    <w:rsid w:val="00376905"/>
    <w:rsid w:val="00377E48"/>
    <w:rsid w:val="00384D8C"/>
    <w:rsid w:val="003A0DD9"/>
    <w:rsid w:val="003B09CC"/>
    <w:rsid w:val="003B2A8D"/>
    <w:rsid w:val="003B49C2"/>
    <w:rsid w:val="003C2446"/>
    <w:rsid w:val="003C3E2D"/>
    <w:rsid w:val="003C4E33"/>
    <w:rsid w:val="003C6010"/>
    <w:rsid w:val="003C63AE"/>
    <w:rsid w:val="003C675C"/>
    <w:rsid w:val="003C79A3"/>
    <w:rsid w:val="003D1257"/>
    <w:rsid w:val="003D3ECD"/>
    <w:rsid w:val="003D779F"/>
    <w:rsid w:val="003E6469"/>
    <w:rsid w:val="003E712E"/>
    <w:rsid w:val="003F237C"/>
    <w:rsid w:val="003F5677"/>
    <w:rsid w:val="003F5831"/>
    <w:rsid w:val="0040439F"/>
    <w:rsid w:val="0042440A"/>
    <w:rsid w:val="0042704E"/>
    <w:rsid w:val="004342D3"/>
    <w:rsid w:val="00436EEE"/>
    <w:rsid w:val="0043758E"/>
    <w:rsid w:val="00447223"/>
    <w:rsid w:val="00463D61"/>
    <w:rsid w:val="00467161"/>
    <w:rsid w:val="00474DA8"/>
    <w:rsid w:val="00487F69"/>
    <w:rsid w:val="00492947"/>
    <w:rsid w:val="00493946"/>
    <w:rsid w:val="004956F4"/>
    <w:rsid w:val="00497621"/>
    <w:rsid w:val="004A09CB"/>
    <w:rsid w:val="004A1BBA"/>
    <w:rsid w:val="004A6006"/>
    <w:rsid w:val="004B6E9F"/>
    <w:rsid w:val="004C147B"/>
    <w:rsid w:val="004C4B56"/>
    <w:rsid w:val="004C7B07"/>
    <w:rsid w:val="004C7CC1"/>
    <w:rsid w:val="004D05BE"/>
    <w:rsid w:val="004D102B"/>
    <w:rsid w:val="004D12A4"/>
    <w:rsid w:val="004D683F"/>
    <w:rsid w:val="004E2664"/>
    <w:rsid w:val="004E6890"/>
    <w:rsid w:val="004E6F4C"/>
    <w:rsid w:val="005023EA"/>
    <w:rsid w:val="00505196"/>
    <w:rsid w:val="00510180"/>
    <w:rsid w:val="00513502"/>
    <w:rsid w:val="0051630A"/>
    <w:rsid w:val="00521D04"/>
    <w:rsid w:val="00527E4D"/>
    <w:rsid w:val="00541296"/>
    <w:rsid w:val="0054611C"/>
    <w:rsid w:val="0057157C"/>
    <w:rsid w:val="0057367F"/>
    <w:rsid w:val="00574648"/>
    <w:rsid w:val="0057787C"/>
    <w:rsid w:val="005A6F11"/>
    <w:rsid w:val="005B5855"/>
    <w:rsid w:val="005B7DDC"/>
    <w:rsid w:val="005C020D"/>
    <w:rsid w:val="005C56F6"/>
    <w:rsid w:val="005C5E25"/>
    <w:rsid w:val="005D3E2F"/>
    <w:rsid w:val="005D466E"/>
    <w:rsid w:val="005D4713"/>
    <w:rsid w:val="005E123D"/>
    <w:rsid w:val="005E4851"/>
    <w:rsid w:val="005F55F1"/>
    <w:rsid w:val="005F72B8"/>
    <w:rsid w:val="00600202"/>
    <w:rsid w:val="00601CF5"/>
    <w:rsid w:val="0060665F"/>
    <w:rsid w:val="0060770E"/>
    <w:rsid w:val="00607C02"/>
    <w:rsid w:val="0062010B"/>
    <w:rsid w:val="00621458"/>
    <w:rsid w:val="00623E81"/>
    <w:rsid w:val="00624449"/>
    <w:rsid w:val="00624706"/>
    <w:rsid w:val="00627C58"/>
    <w:rsid w:val="006351BB"/>
    <w:rsid w:val="006354DE"/>
    <w:rsid w:val="00635DE9"/>
    <w:rsid w:val="00640348"/>
    <w:rsid w:val="0064083E"/>
    <w:rsid w:val="00642F49"/>
    <w:rsid w:val="00645911"/>
    <w:rsid w:val="00651266"/>
    <w:rsid w:val="00661F18"/>
    <w:rsid w:val="00662B3D"/>
    <w:rsid w:val="006718CB"/>
    <w:rsid w:val="006744A9"/>
    <w:rsid w:val="006750A7"/>
    <w:rsid w:val="00680696"/>
    <w:rsid w:val="006824FA"/>
    <w:rsid w:val="006830C6"/>
    <w:rsid w:val="006A552B"/>
    <w:rsid w:val="006B09CF"/>
    <w:rsid w:val="006B32A4"/>
    <w:rsid w:val="006B401F"/>
    <w:rsid w:val="006B6FCF"/>
    <w:rsid w:val="006C23D5"/>
    <w:rsid w:val="006D1573"/>
    <w:rsid w:val="006D7F2F"/>
    <w:rsid w:val="006E2F55"/>
    <w:rsid w:val="006F04C2"/>
    <w:rsid w:val="006F5C87"/>
    <w:rsid w:val="00700938"/>
    <w:rsid w:val="00710018"/>
    <w:rsid w:val="00710D9E"/>
    <w:rsid w:val="00713A4C"/>
    <w:rsid w:val="00714B00"/>
    <w:rsid w:val="00726649"/>
    <w:rsid w:val="00731440"/>
    <w:rsid w:val="0073260C"/>
    <w:rsid w:val="00741F8B"/>
    <w:rsid w:val="007600E0"/>
    <w:rsid w:val="007646F1"/>
    <w:rsid w:val="007648A3"/>
    <w:rsid w:val="007667E3"/>
    <w:rsid w:val="007703EE"/>
    <w:rsid w:val="007773D2"/>
    <w:rsid w:val="007829D3"/>
    <w:rsid w:val="00782CAD"/>
    <w:rsid w:val="0078775B"/>
    <w:rsid w:val="00792C65"/>
    <w:rsid w:val="00795872"/>
    <w:rsid w:val="007A17F4"/>
    <w:rsid w:val="007B49AD"/>
    <w:rsid w:val="007C3406"/>
    <w:rsid w:val="007C5672"/>
    <w:rsid w:val="007D28EC"/>
    <w:rsid w:val="007D3A1A"/>
    <w:rsid w:val="007D70C0"/>
    <w:rsid w:val="007E7668"/>
    <w:rsid w:val="007F015C"/>
    <w:rsid w:val="007F33AE"/>
    <w:rsid w:val="008011F0"/>
    <w:rsid w:val="008030D9"/>
    <w:rsid w:val="008141B2"/>
    <w:rsid w:val="00832B29"/>
    <w:rsid w:val="00833F46"/>
    <w:rsid w:val="0083472D"/>
    <w:rsid w:val="008375B5"/>
    <w:rsid w:val="008401CD"/>
    <w:rsid w:val="00840F8E"/>
    <w:rsid w:val="008451E6"/>
    <w:rsid w:val="008469BF"/>
    <w:rsid w:val="00846C5F"/>
    <w:rsid w:val="00850065"/>
    <w:rsid w:val="008507C4"/>
    <w:rsid w:val="00851283"/>
    <w:rsid w:val="0085480E"/>
    <w:rsid w:val="00856A99"/>
    <w:rsid w:val="008574F6"/>
    <w:rsid w:val="00865C64"/>
    <w:rsid w:val="00875255"/>
    <w:rsid w:val="00876E00"/>
    <w:rsid w:val="008850A1"/>
    <w:rsid w:val="008872BE"/>
    <w:rsid w:val="00887341"/>
    <w:rsid w:val="0088744C"/>
    <w:rsid w:val="008876B3"/>
    <w:rsid w:val="00887F02"/>
    <w:rsid w:val="0089333C"/>
    <w:rsid w:val="008965F1"/>
    <w:rsid w:val="008A6382"/>
    <w:rsid w:val="008C32A6"/>
    <w:rsid w:val="008E23F5"/>
    <w:rsid w:val="008E47E8"/>
    <w:rsid w:val="008E4E8D"/>
    <w:rsid w:val="008F42E6"/>
    <w:rsid w:val="008F6A89"/>
    <w:rsid w:val="00921EC2"/>
    <w:rsid w:val="009225B0"/>
    <w:rsid w:val="009340E6"/>
    <w:rsid w:val="0094081B"/>
    <w:rsid w:val="00944C7E"/>
    <w:rsid w:val="009621F1"/>
    <w:rsid w:val="00964EFA"/>
    <w:rsid w:val="009654DA"/>
    <w:rsid w:val="00966F41"/>
    <w:rsid w:val="00973719"/>
    <w:rsid w:val="00986EB1"/>
    <w:rsid w:val="00992D76"/>
    <w:rsid w:val="00995382"/>
    <w:rsid w:val="00996C14"/>
    <w:rsid w:val="009A2AC2"/>
    <w:rsid w:val="009A4ACD"/>
    <w:rsid w:val="009A7604"/>
    <w:rsid w:val="009C0E65"/>
    <w:rsid w:val="009C2137"/>
    <w:rsid w:val="009D0E80"/>
    <w:rsid w:val="009E54EE"/>
    <w:rsid w:val="009E5751"/>
    <w:rsid w:val="009E5AC8"/>
    <w:rsid w:val="009F09A4"/>
    <w:rsid w:val="00A01FC0"/>
    <w:rsid w:val="00A11879"/>
    <w:rsid w:val="00A11F0A"/>
    <w:rsid w:val="00A25C4F"/>
    <w:rsid w:val="00A57083"/>
    <w:rsid w:val="00A6044F"/>
    <w:rsid w:val="00A6075D"/>
    <w:rsid w:val="00A60C9B"/>
    <w:rsid w:val="00A72C31"/>
    <w:rsid w:val="00A8479F"/>
    <w:rsid w:val="00A8794E"/>
    <w:rsid w:val="00A9031D"/>
    <w:rsid w:val="00A960B9"/>
    <w:rsid w:val="00AA04A0"/>
    <w:rsid w:val="00AA59D4"/>
    <w:rsid w:val="00AB6AD1"/>
    <w:rsid w:val="00AB6E49"/>
    <w:rsid w:val="00AC17DC"/>
    <w:rsid w:val="00AD5CA6"/>
    <w:rsid w:val="00AD6B35"/>
    <w:rsid w:val="00AE24D7"/>
    <w:rsid w:val="00AE49F8"/>
    <w:rsid w:val="00AF3AF1"/>
    <w:rsid w:val="00AF741F"/>
    <w:rsid w:val="00AF7E33"/>
    <w:rsid w:val="00B032F1"/>
    <w:rsid w:val="00B05633"/>
    <w:rsid w:val="00B05E7C"/>
    <w:rsid w:val="00B07444"/>
    <w:rsid w:val="00B12FD5"/>
    <w:rsid w:val="00B223B8"/>
    <w:rsid w:val="00B23628"/>
    <w:rsid w:val="00B25C57"/>
    <w:rsid w:val="00B27B64"/>
    <w:rsid w:val="00B328A0"/>
    <w:rsid w:val="00B359D4"/>
    <w:rsid w:val="00B37C41"/>
    <w:rsid w:val="00B52220"/>
    <w:rsid w:val="00B63462"/>
    <w:rsid w:val="00B7092C"/>
    <w:rsid w:val="00B767D3"/>
    <w:rsid w:val="00B817B0"/>
    <w:rsid w:val="00B847D7"/>
    <w:rsid w:val="00B84FBA"/>
    <w:rsid w:val="00BA4E2D"/>
    <w:rsid w:val="00BB72EB"/>
    <w:rsid w:val="00BC02AE"/>
    <w:rsid w:val="00BC4484"/>
    <w:rsid w:val="00BC540B"/>
    <w:rsid w:val="00BD0B4E"/>
    <w:rsid w:val="00BD1EE0"/>
    <w:rsid w:val="00BF3C80"/>
    <w:rsid w:val="00C00A16"/>
    <w:rsid w:val="00C129DF"/>
    <w:rsid w:val="00C16048"/>
    <w:rsid w:val="00C23259"/>
    <w:rsid w:val="00C243F6"/>
    <w:rsid w:val="00C30C67"/>
    <w:rsid w:val="00C34B36"/>
    <w:rsid w:val="00C370CB"/>
    <w:rsid w:val="00C40F44"/>
    <w:rsid w:val="00C4792F"/>
    <w:rsid w:val="00C50632"/>
    <w:rsid w:val="00C57501"/>
    <w:rsid w:val="00C742C2"/>
    <w:rsid w:val="00C74BBA"/>
    <w:rsid w:val="00C8171D"/>
    <w:rsid w:val="00C8303C"/>
    <w:rsid w:val="00C85086"/>
    <w:rsid w:val="00C873F5"/>
    <w:rsid w:val="00C9153F"/>
    <w:rsid w:val="00CA0518"/>
    <w:rsid w:val="00CA1FC4"/>
    <w:rsid w:val="00CA3711"/>
    <w:rsid w:val="00CB1489"/>
    <w:rsid w:val="00CB752A"/>
    <w:rsid w:val="00CC2342"/>
    <w:rsid w:val="00CD37F3"/>
    <w:rsid w:val="00CD65AE"/>
    <w:rsid w:val="00D11A8E"/>
    <w:rsid w:val="00D131C2"/>
    <w:rsid w:val="00D145AC"/>
    <w:rsid w:val="00D1546F"/>
    <w:rsid w:val="00D22141"/>
    <w:rsid w:val="00D24657"/>
    <w:rsid w:val="00D40184"/>
    <w:rsid w:val="00D436A0"/>
    <w:rsid w:val="00D61B2A"/>
    <w:rsid w:val="00D7039F"/>
    <w:rsid w:val="00D734EC"/>
    <w:rsid w:val="00D7359B"/>
    <w:rsid w:val="00D76F0B"/>
    <w:rsid w:val="00D80596"/>
    <w:rsid w:val="00D868E6"/>
    <w:rsid w:val="00D876FC"/>
    <w:rsid w:val="00D92639"/>
    <w:rsid w:val="00D963C7"/>
    <w:rsid w:val="00D97A4F"/>
    <w:rsid w:val="00DA3936"/>
    <w:rsid w:val="00DB0E2D"/>
    <w:rsid w:val="00DB1691"/>
    <w:rsid w:val="00DC1C09"/>
    <w:rsid w:val="00DC5B91"/>
    <w:rsid w:val="00DD3831"/>
    <w:rsid w:val="00DD5551"/>
    <w:rsid w:val="00DE050D"/>
    <w:rsid w:val="00DE0EB8"/>
    <w:rsid w:val="00DE1E13"/>
    <w:rsid w:val="00DE5DEF"/>
    <w:rsid w:val="00DE785D"/>
    <w:rsid w:val="00DF0F90"/>
    <w:rsid w:val="00E05821"/>
    <w:rsid w:val="00E1005E"/>
    <w:rsid w:val="00E12109"/>
    <w:rsid w:val="00E265E4"/>
    <w:rsid w:val="00E34F7E"/>
    <w:rsid w:val="00E364E0"/>
    <w:rsid w:val="00E42742"/>
    <w:rsid w:val="00E46270"/>
    <w:rsid w:val="00E576EF"/>
    <w:rsid w:val="00E73FC6"/>
    <w:rsid w:val="00E745E2"/>
    <w:rsid w:val="00E90E01"/>
    <w:rsid w:val="00E91721"/>
    <w:rsid w:val="00E9358E"/>
    <w:rsid w:val="00EA148F"/>
    <w:rsid w:val="00EA21CF"/>
    <w:rsid w:val="00EB079F"/>
    <w:rsid w:val="00EB5CF8"/>
    <w:rsid w:val="00EB63AA"/>
    <w:rsid w:val="00EC486D"/>
    <w:rsid w:val="00ED75C0"/>
    <w:rsid w:val="00EF6508"/>
    <w:rsid w:val="00EF7A85"/>
    <w:rsid w:val="00F00DF8"/>
    <w:rsid w:val="00F038DB"/>
    <w:rsid w:val="00F1544C"/>
    <w:rsid w:val="00F24DD5"/>
    <w:rsid w:val="00F338A7"/>
    <w:rsid w:val="00F41206"/>
    <w:rsid w:val="00F545AD"/>
    <w:rsid w:val="00F62D4B"/>
    <w:rsid w:val="00F630E9"/>
    <w:rsid w:val="00F831C3"/>
    <w:rsid w:val="00F83D1E"/>
    <w:rsid w:val="00F92167"/>
    <w:rsid w:val="00F93F3F"/>
    <w:rsid w:val="00F9739F"/>
    <w:rsid w:val="00FA4666"/>
    <w:rsid w:val="00FB37FD"/>
    <w:rsid w:val="00FB53C7"/>
    <w:rsid w:val="00FC7F1A"/>
    <w:rsid w:val="00FD3875"/>
    <w:rsid w:val="00FD6140"/>
    <w:rsid w:val="00FE3DE2"/>
    <w:rsid w:val="00FE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FE860"/>
  <w15:docId w15:val="{EAC32E47-B9E3-416D-BF7E-13D14DDBC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46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7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799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479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7991"/>
  </w:style>
  <w:style w:type="paragraph" w:styleId="Pidipagina">
    <w:name w:val="footer"/>
    <w:basedOn w:val="Normale"/>
    <w:link w:val="PidipaginaCarattere"/>
    <w:uiPriority w:val="99"/>
    <w:unhideWhenUsed/>
    <w:rsid w:val="002479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7991"/>
  </w:style>
  <w:style w:type="paragraph" w:styleId="Paragrafoelenco">
    <w:name w:val="List Paragraph"/>
    <w:basedOn w:val="Normale"/>
    <w:uiPriority w:val="34"/>
    <w:qFormat/>
    <w:rsid w:val="0064591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1630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1630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1630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E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E4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E4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E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E48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A25C4F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335D83"/>
    <w:rPr>
      <w:color w:val="0000FF"/>
      <w:u w:val="single"/>
    </w:rPr>
  </w:style>
  <w:style w:type="character" w:customStyle="1" w:styleId="shorttext">
    <w:name w:val="short_text"/>
    <w:basedOn w:val="Carpredefinitoparagrafo"/>
    <w:rsid w:val="00CA1FC4"/>
  </w:style>
  <w:style w:type="character" w:customStyle="1" w:styleId="alt-edited">
    <w:name w:val="alt-edited"/>
    <w:basedOn w:val="Carpredefinitoparagrafo"/>
    <w:rsid w:val="007667E3"/>
  </w:style>
  <w:style w:type="paragraph" w:customStyle="1" w:styleId="Default">
    <w:name w:val="Default"/>
    <w:rsid w:val="008752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RS"/>
    </w:rPr>
  </w:style>
  <w:style w:type="table" w:customStyle="1" w:styleId="TableGrid1">
    <w:name w:val="Table Grid1"/>
    <w:basedOn w:val="Tabellanormale"/>
    <w:next w:val="Grigliatabella"/>
    <w:uiPriority w:val="39"/>
    <w:rsid w:val="0025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80F0-4137-4545-A917-E06D34C1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1013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Milosavljević</dc:creator>
  <cp:lastModifiedBy>FVG Region</cp:lastModifiedBy>
  <cp:revision>5</cp:revision>
  <cp:lastPrinted>2016-09-16T06:06:00Z</cp:lastPrinted>
  <dcterms:created xsi:type="dcterms:W3CDTF">2019-11-15T09:44:00Z</dcterms:created>
  <dcterms:modified xsi:type="dcterms:W3CDTF">2019-11-15T11:25:00Z</dcterms:modified>
</cp:coreProperties>
</file>