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56" w:rsidRPr="006979F3" w:rsidRDefault="000A19D1" w:rsidP="006979F3">
      <w:pPr>
        <w:spacing w:before="156" w:after="240"/>
      </w:pPr>
      <w:r>
        <w:rPr>
          <w:rFonts w:eastAsia="Times New Roman" w:cs="Arial"/>
          <w:lang w:eastAsia="sl-SI"/>
        </w:rPr>
        <w:t xml:space="preserve">     </w:t>
      </w:r>
    </w:p>
    <w:p w:rsidR="00CD7B16" w:rsidRDefault="00CD7B16" w:rsidP="00CD7B16">
      <w:pPr>
        <w:spacing w:after="0"/>
        <w:jc w:val="center"/>
      </w:pPr>
      <w:r>
        <w:rPr>
          <w:rFonts w:eastAsia="Times New Roman" w:cs="Arial"/>
          <w:b/>
          <w:sz w:val="28"/>
          <w:szCs w:val="28"/>
          <w:lang w:eastAsia="sl-SI"/>
        </w:rPr>
        <w:t>OPERATIONAL CONCLUSIONS</w:t>
      </w:r>
    </w:p>
    <w:p w:rsidR="00582056" w:rsidRDefault="000A19D1" w:rsidP="00CD7B16">
      <w:pPr>
        <w:spacing w:after="0"/>
        <w:jc w:val="center"/>
      </w:pPr>
      <w:proofErr w:type="gramStart"/>
      <w:r>
        <w:rPr>
          <w:rFonts w:eastAsia="Times New Roman" w:cs="Arial"/>
          <w:b/>
          <w:sz w:val="28"/>
          <w:szCs w:val="28"/>
          <w:lang w:eastAsia="sl-SI"/>
        </w:rPr>
        <w:t>of</w:t>
      </w:r>
      <w:proofErr w:type="gramEnd"/>
      <w:r>
        <w:rPr>
          <w:rFonts w:eastAsia="Times New Roman" w:cs="Arial"/>
          <w:b/>
          <w:sz w:val="28"/>
          <w:szCs w:val="28"/>
          <w:lang w:eastAsia="sl-SI"/>
        </w:rPr>
        <w:t xml:space="preserve"> the 6</w:t>
      </w:r>
      <w:r>
        <w:rPr>
          <w:rFonts w:eastAsia="Times New Roman" w:cs="Arial"/>
          <w:b/>
          <w:sz w:val="28"/>
          <w:szCs w:val="28"/>
          <w:vertAlign w:val="superscript"/>
          <w:lang w:eastAsia="sl-SI"/>
        </w:rPr>
        <w:t>th</w:t>
      </w:r>
      <w:r>
        <w:rPr>
          <w:rFonts w:eastAsia="Times New Roman" w:cs="Arial"/>
          <w:b/>
          <w:sz w:val="28"/>
          <w:szCs w:val="28"/>
          <w:lang w:eastAsia="sl-SI"/>
        </w:rPr>
        <w:t xml:space="preserve"> meeting of the strategic project EUSAIR FACILITY POINT - Steering Group meeting</w:t>
      </w:r>
    </w:p>
    <w:p w:rsidR="00582056" w:rsidRDefault="00582056">
      <w:pPr>
        <w:spacing w:after="0"/>
        <w:jc w:val="center"/>
        <w:rPr>
          <w:rFonts w:ascii="Calibri" w:eastAsia="Times New Roman" w:hAnsi="Calibri" w:cs="Arial"/>
          <w:b/>
          <w:sz w:val="24"/>
          <w:szCs w:val="24"/>
          <w:lang w:eastAsia="sl-SI"/>
        </w:rPr>
      </w:pPr>
    </w:p>
    <w:p w:rsidR="008B2710" w:rsidRDefault="000A19D1">
      <w:pPr>
        <w:spacing w:after="0"/>
        <w:jc w:val="center"/>
        <w:rPr>
          <w:rFonts w:eastAsia="Times New Roman" w:cs="Arial"/>
          <w:b/>
          <w:sz w:val="24"/>
          <w:szCs w:val="24"/>
          <w:lang w:eastAsia="sl-SI"/>
        </w:rPr>
      </w:pPr>
      <w:r>
        <w:rPr>
          <w:rFonts w:eastAsia="Times New Roman" w:cs="Arial"/>
          <w:b/>
          <w:sz w:val="24"/>
          <w:szCs w:val="24"/>
          <w:lang w:eastAsia="sl-SI"/>
        </w:rPr>
        <w:t>6</w:t>
      </w:r>
      <w:r>
        <w:rPr>
          <w:rFonts w:eastAsia="Times New Roman" w:cs="Arial"/>
          <w:b/>
          <w:sz w:val="24"/>
          <w:szCs w:val="24"/>
          <w:vertAlign w:val="superscript"/>
          <w:lang w:eastAsia="sl-SI"/>
        </w:rPr>
        <w:t>t</w:t>
      </w:r>
      <w:r w:rsidR="00E52B0F">
        <w:rPr>
          <w:rFonts w:eastAsia="Times New Roman" w:cs="Arial"/>
          <w:b/>
          <w:sz w:val="24"/>
          <w:szCs w:val="24"/>
          <w:vertAlign w:val="superscript"/>
          <w:lang w:eastAsia="sl-SI"/>
        </w:rPr>
        <w:t>h</w:t>
      </w:r>
      <w:r>
        <w:rPr>
          <w:rFonts w:eastAsia="Times New Roman" w:cs="Arial"/>
          <w:b/>
          <w:sz w:val="24"/>
          <w:szCs w:val="24"/>
          <w:lang w:eastAsia="sl-SI"/>
        </w:rPr>
        <w:t xml:space="preserve"> and 7</w:t>
      </w:r>
      <w:r>
        <w:rPr>
          <w:rFonts w:eastAsia="Times New Roman" w:cs="Arial"/>
          <w:b/>
          <w:sz w:val="24"/>
          <w:szCs w:val="24"/>
          <w:vertAlign w:val="superscript"/>
          <w:lang w:eastAsia="sl-SI"/>
        </w:rPr>
        <w:t xml:space="preserve"> </w:t>
      </w:r>
      <w:proofErr w:type="spellStart"/>
      <w:proofErr w:type="gramStart"/>
      <w:r>
        <w:rPr>
          <w:rFonts w:eastAsia="Times New Roman" w:cs="Arial"/>
          <w:b/>
          <w:sz w:val="24"/>
          <w:szCs w:val="24"/>
          <w:vertAlign w:val="superscript"/>
          <w:lang w:eastAsia="sl-SI"/>
        </w:rPr>
        <w:t>th</w:t>
      </w:r>
      <w:proofErr w:type="spellEnd"/>
      <w:proofErr w:type="gramEnd"/>
      <w:r>
        <w:rPr>
          <w:rFonts w:eastAsia="Times New Roman" w:cs="Arial"/>
          <w:b/>
          <w:sz w:val="24"/>
          <w:szCs w:val="24"/>
          <w:lang w:eastAsia="sl-SI"/>
        </w:rPr>
        <w:t xml:space="preserve"> February 2019 </w:t>
      </w:r>
    </w:p>
    <w:p w:rsidR="00582056" w:rsidRDefault="000A19D1">
      <w:pPr>
        <w:spacing w:after="0"/>
        <w:jc w:val="center"/>
      </w:pPr>
      <w:r>
        <w:rPr>
          <w:rFonts w:eastAsia="Times New Roman" w:cs="Arial"/>
          <w:b/>
          <w:sz w:val="24"/>
          <w:szCs w:val="24"/>
          <w:lang w:eastAsia="sl-SI"/>
        </w:rPr>
        <w:t>(Tirana International Hotel</w:t>
      </w:r>
      <w:r w:rsidR="00A20DEC">
        <w:rPr>
          <w:rFonts w:eastAsia="Times New Roman" w:cs="Arial"/>
          <w:b/>
          <w:sz w:val="24"/>
          <w:szCs w:val="24"/>
          <w:lang w:eastAsia="sl-SI"/>
        </w:rPr>
        <w:t xml:space="preserve"> and Conference </w:t>
      </w:r>
      <w:proofErr w:type="spellStart"/>
      <w:r w:rsidR="00A20DEC">
        <w:rPr>
          <w:rFonts w:eastAsia="Times New Roman" w:cs="Arial"/>
          <w:b/>
          <w:sz w:val="24"/>
          <w:szCs w:val="24"/>
          <w:lang w:eastAsia="sl-SI"/>
        </w:rPr>
        <w:t>Center</w:t>
      </w:r>
      <w:proofErr w:type="spellEnd"/>
      <w:r>
        <w:rPr>
          <w:rFonts w:eastAsia="Times New Roman" w:cs="Arial"/>
          <w:b/>
          <w:sz w:val="24"/>
          <w:szCs w:val="24"/>
          <w:lang w:eastAsia="sl-SI"/>
        </w:rPr>
        <w:t>, Tirana, Albania)</w:t>
      </w:r>
    </w:p>
    <w:p w:rsidR="00582056" w:rsidRDefault="00582056">
      <w:pPr>
        <w:spacing w:after="0"/>
        <w:jc w:val="center"/>
        <w:rPr>
          <w:rFonts w:eastAsia="Times New Roman" w:cs="Arial"/>
          <w:b/>
          <w:sz w:val="24"/>
          <w:szCs w:val="24"/>
          <w:lang w:eastAsia="sl-SI"/>
        </w:rPr>
      </w:pPr>
    </w:p>
    <w:p w:rsidR="00582056" w:rsidRDefault="00E52B0F" w:rsidP="00EB4E2B">
      <w:pPr>
        <w:spacing w:before="156" w:after="94"/>
        <w:jc w:val="both"/>
        <w:rPr>
          <w:rFonts w:ascii="Calibri" w:hAnsi="Calibri" w:cs="Times New Roman"/>
        </w:rPr>
      </w:pPr>
      <w:r>
        <w:rPr>
          <w:rFonts w:ascii="Calibri" w:hAnsi="Calibri" w:cs="Times New Roman"/>
        </w:rPr>
        <w:t xml:space="preserve">Ad 2) </w:t>
      </w:r>
      <w:r w:rsidR="00EB4E2B">
        <w:rPr>
          <w:rFonts w:ascii="Calibri" w:hAnsi="Calibri" w:cs="Times New Roman"/>
        </w:rPr>
        <w:t>Minutes</w:t>
      </w:r>
      <w:r>
        <w:rPr>
          <w:rFonts w:ascii="Calibri" w:hAnsi="Calibri" w:cs="Times New Roman"/>
        </w:rPr>
        <w:t xml:space="preserve"> of the 5</w:t>
      </w:r>
      <w:r w:rsidRPr="00577DE2">
        <w:rPr>
          <w:rFonts w:ascii="Calibri" w:hAnsi="Calibri" w:cs="Times New Roman"/>
          <w:vertAlign w:val="superscript"/>
        </w:rPr>
        <w:t>th</w:t>
      </w:r>
      <w:r>
        <w:rPr>
          <w:rFonts w:ascii="Calibri" w:hAnsi="Calibri" w:cs="Times New Roman"/>
        </w:rPr>
        <w:t xml:space="preserve"> Steering Group meeting</w:t>
      </w:r>
      <w:r w:rsidR="00EB4E2B">
        <w:rPr>
          <w:rFonts w:ascii="Calibri" w:hAnsi="Calibri" w:cs="Times New Roman"/>
        </w:rPr>
        <w:t>:</w:t>
      </w:r>
    </w:p>
    <w:p w:rsidR="00582056" w:rsidRDefault="00CD7B16" w:rsidP="00CD7B16">
      <w:pPr>
        <w:pStyle w:val="Odstavekseznama"/>
        <w:numPr>
          <w:ilvl w:val="0"/>
          <w:numId w:val="3"/>
        </w:numPr>
        <w:spacing w:before="156" w:after="240"/>
        <w:jc w:val="both"/>
        <w:rPr>
          <w:rFonts w:cs="Times New Roman"/>
          <w:lang w:eastAsia="sl-SI"/>
        </w:rPr>
      </w:pPr>
      <w:r w:rsidRPr="00EB4E2B">
        <w:rPr>
          <w:rFonts w:cs="Times New Roman"/>
          <w:lang w:eastAsia="sl-SI"/>
        </w:rPr>
        <w:t>The SG has mandated the FP LP to agree on properly stated text with the JS ADRION. The LP will upload them to the intranet as a final version and inform the partnership.</w:t>
      </w:r>
    </w:p>
    <w:p w:rsidR="00EB4E2B" w:rsidRDefault="00EB4E2B" w:rsidP="00CD7B16">
      <w:pPr>
        <w:pStyle w:val="Odstavekseznama"/>
        <w:numPr>
          <w:ilvl w:val="0"/>
          <w:numId w:val="3"/>
        </w:numPr>
        <w:spacing w:before="156" w:after="240"/>
        <w:jc w:val="both"/>
        <w:rPr>
          <w:rFonts w:cs="Times New Roman"/>
          <w:lang w:eastAsia="sl-SI"/>
        </w:rPr>
      </w:pPr>
      <w:r>
        <w:rPr>
          <w:rFonts w:cs="Times New Roman"/>
          <w:lang w:eastAsia="sl-SI"/>
        </w:rPr>
        <w:t>The minutes in the future shall follow the structure as they are now, any outstanding proposals/remarks/opinion shall be pointed out.</w:t>
      </w:r>
    </w:p>
    <w:p w:rsidR="00EB4E2B" w:rsidRPr="00EB4E2B" w:rsidRDefault="00E52B0F" w:rsidP="00EB4E2B">
      <w:pPr>
        <w:spacing w:before="156" w:after="240"/>
        <w:jc w:val="both"/>
        <w:rPr>
          <w:rFonts w:cs="Times New Roman"/>
          <w:lang w:eastAsia="sl-SI"/>
        </w:rPr>
      </w:pPr>
      <w:r>
        <w:rPr>
          <w:rFonts w:cs="Times New Roman"/>
          <w:lang w:eastAsia="sl-SI"/>
        </w:rPr>
        <w:t>Ad 3) Reports from the TSG and other m</w:t>
      </w:r>
      <w:r w:rsidR="00EB4E2B">
        <w:rPr>
          <w:rFonts w:cs="Times New Roman"/>
          <w:lang w:eastAsia="sl-SI"/>
        </w:rPr>
        <w:t>eeting</w:t>
      </w:r>
      <w:r>
        <w:rPr>
          <w:rFonts w:cs="Times New Roman"/>
          <w:lang w:eastAsia="sl-SI"/>
        </w:rPr>
        <w:t>s</w:t>
      </w:r>
      <w:r w:rsidR="00EB4E2B">
        <w:rPr>
          <w:rFonts w:cs="Times New Roman"/>
          <w:lang w:eastAsia="sl-SI"/>
        </w:rPr>
        <w:t>:</w:t>
      </w:r>
    </w:p>
    <w:p w:rsidR="00CD7B16" w:rsidRPr="00EB4E2B" w:rsidRDefault="00CD7B16" w:rsidP="00CD7B16">
      <w:pPr>
        <w:pStyle w:val="Odstavekseznama"/>
        <w:numPr>
          <w:ilvl w:val="0"/>
          <w:numId w:val="3"/>
        </w:numPr>
        <w:spacing w:before="156" w:after="240"/>
        <w:jc w:val="both"/>
      </w:pPr>
      <w:r w:rsidRPr="00EB4E2B">
        <w:t>FP LP will send to the partnership the abstract and key messages learned at the ADRION’s seminar “Keys to effective communication”.</w:t>
      </w:r>
      <w:r w:rsidR="00DC2E77" w:rsidRPr="00EB4E2B">
        <w:t xml:space="preserve"> Partnership would appreciate further workshops </w:t>
      </w:r>
      <w:r w:rsidR="00E52B0F">
        <w:t>for this topic</w:t>
      </w:r>
      <w:r w:rsidR="00DC2E77" w:rsidRPr="00EB4E2B">
        <w:t xml:space="preserve"> LP will arrange some capacity building.</w:t>
      </w:r>
    </w:p>
    <w:p w:rsidR="00CD7B16" w:rsidRPr="00EB4E2B" w:rsidRDefault="00CD7B16" w:rsidP="00CD7B16">
      <w:pPr>
        <w:pStyle w:val="Odstavekseznama"/>
        <w:numPr>
          <w:ilvl w:val="0"/>
          <w:numId w:val="3"/>
        </w:numPr>
        <w:spacing w:before="156" w:after="240"/>
        <w:jc w:val="both"/>
      </w:pPr>
      <w:r w:rsidRPr="00EB4E2B">
        <w:t xml:space="preserve">FP </w:t>
      </w:r>
      <w:r w:rsidR="00E52B0F">
        <w:t>P</w:t>
      </w:r>
      <w:r w:rsidRPr="00EB4E2B">
        <w:t xml:space="preserve">roject </w:t>
      </w:r>
      <w:r w:rsidR="00E52B0F">
        <w:t>P</w:t>
      </w:r>
      <w:r w:rsidRPr="00EB4E2B">
        <w:t>artners</w:t>
      </w:r>
      <w:r w:rsidR="002E15EE">
        <w:t xml:space="preserve"> (FP PPs)</w:t>
      </w:r>
      <w:r w:rsidRPr="00EB4E2B">
        <w:t xml:space="preserve"> supporting each Pillar have to be present at the </w:t>
      </w:r>
      <w:r w:rsidR="00E52B0F">
        <w:t xml:space="preserve">respective </w:t>
      </w:r>
      <w:r w:rsidRPr="00EB4E2B">
        <w:t xml:space="preserve">meetings and other events supporting </w:t>
      </w:r>
      <w:r w:rsidR="00E52B0F" w:rsidRPr="00EB4E2B">
        <w:t xml:space="preserve">the Pillar processes </w:t>
      </w:r>
      <w:r w:rsidRPr="00EB4E2B">
        <w:t>in the foreseen way.</w:t>
      </w:r>
    </w:p>
    <w:p w:rsidR="00CD7B16" w:rsidRPr="00EB4E2B" w:rsidRDefault="00CD7B16" w:rsidP="00CD7B16">
      <w:pPr>
        <w:pStyle w:val="Odstavekseznama"/>
        <w:numPr>
          <w:ilvl w:val="0"/>
          <w:numId w:val="3"/>
        </w:numPr>
        <w:spacing w:before="156" w:after="240"/>
        <w:jc w:val="both"/>
      </w:pPr>
      <w:r w:rsidRPr="00EB4E2B">
        <w:t xml:space="preserve">Reaching consensus at the TSG meeting is still an issue. When inviting to the meetings, inform </w:t>
      </w:r>
      <w:r w:rsidR="00DC2E77" w:rsidRPr="00EB4E2B">
        <w:t xml:space="preserve">NC and </w:t>
      </w:r>
      <w:r w:rsidRPr="00EB4E2B">
        <w:t>also FP PP</w:t>
      </w:r>
      <w:r w:rsidR="002E15EE">
        <w:t>s</w:t>
      </w:r>
      <w:r w:rsidRPr="00EB4E2B">
        <w:t xml:space="preserve">.  </w:t>
      </w:r>
    </w:p>
    <w:p w:rsidR="00DC2E77" w:rsidRPr="00EB4E2B" w:rsidRDefault="00DC2E77" w:rsidP="00CD7B16">
      <w:pPr>
        <w:pStyle w:val="Odstavekseznama"/>
        <w:numPr>
          <w:ilvl w:val="0"/>
          <w:numId w:val="3"/>
        </w:numPr>
        <w:spacing w:before="156" w:after="240"/>
        <w:jc w:val="both"/>
      </w:pPr>
      <w:r w:rsidRPr="00EB4E2B">
        <w:t>Key outputs of the TSG meetings and other events should be sent to the partnership, especially if there is an agreement on further steps that need to be taken at national level.</w:t>
      </w:r>
    </w:p>
    <w:p w:rsidR="00582056" w:rsidRDefault="00DC2E77" w:rsidP="00DC2E77">
      <w:pPr>
        <w:pStyle w:val="Odstavekseznama"/>
        <w:numPr>
          <w:ilvl w:val="0"/>
          <w:numId w:val="3"/>
        </w:numPr>
        <w:spacing w:before="156" w:after="240"/>
        <w:jc w:val="both"/>
      </w:pPr>
      <w:r w:rsidRPr="00EB4E2B">
        <w:t xml:space="preserve">LP will still be present at all the TSG meetings but with less active role to allow more active </w:t>
      </w:r>
      <w:r w:rsidR="002E15EE">
        <w:t>participation</w:t>
      </w:r>
      <w:r w:rsidR="002E15EE" w:rsidRPr="00EB4E2B">
        <w:t xml:space="preserve"> </w:t>
      </w:r>
      <w:r w:rsidRPr="00EB4E2B">
        <w:t xml:space="preserve">to the </w:t>
      </w:r>
      <w:r w:rsidR="002E15EE">
        <w:t xml:space="preserve">FP </w:t>
      </w:r>
      <w:r w:rsidRPr="00EB4E2B">
        <w:t xml:space="preserve">PPs and by this enable the development of a close relationship between the </w:t>
      </w:r>
      <w:r w:rsidR="002E15EE">
        <w:t xml:space="preserve">FP </w:t>
      </w:r>
      <w:r w:rsidRPr="00EB4E2B">
        <w:t>PPs and TSGs.</w:t>
      </w:r>
    </w:p>
    <w:p w:rsidR="00EB4E2B" w:rsidRPr="00EB4E2B" w:rsidRDefault="002E15EE" w:rsidP="00EB4E2B">
      <w:pPr>
        <w:spacing w:before="156" w:after="240"/>
        <w:jc w:val="both"/>
      </w:pPr>
      <w:r>
        <w:t xml:space="preserve">Ad 4) WP T.1: </w:t>
      </w:r>
      <w:r w:rsidR="00EB4E2B">
        <w:t>Modus Operandi</w:t>
      </w:r>
    </w:p>
    <w:p w:rsidR="00DC2E77" w:rsidRPr="00EB4E2B" w:rsidRDefault="00DC2E77" w:rsidP="00DC2E77">
      <w:pPr>
        <w:pStyle w:val="Odstavekseznama"/>
        <w:numPr>
          <w:ilvl w:val="0"/>
          <w:numId w:val="3"/>
        </w:numPr>
        <w:spacing w:before="156" w:after="240"/>
        <w:jc w:val="both"/>
      </w:pPr>
      <w:r w:rsidRPr="00EB4E2B">
        <w:rPr>
          <w:rFonts w:cs="Times New Roman"/>
          <w:lang w:eastAsia="sl-SI"/>
        </w:rPr>
        <w:t>The partnership will provide comments on the Modus Operandi by 1</w:t>
      </w:r>
      <w:r w:rsidR="00EB4E2B">
        <w:rPr>
          <w:rFonts w:cs="Times New Roman"/>
          <w:lang w:eastAsia="sl-SI"/>
        </w:rPr>
        <w:t>4</w:t>
      </w:r>
      <w:r w:rsidRPr="00EB4E2B">
        <w:rPr>
          <w:rFonts w:cs="Times New Roman"/>
          <w:vertAlign w:val="superscript"/>
          <w:lang w:eastAsia="sl-SI"/>
        </w:rPr>
        <w:t>th</w:t>
      </w:r>
      <w:r w:rsidRPr="00EB4E2B">
        <w:rPr>
          <w:rFonts w:cs="Times New Roman"/>
          <w:lang w:eastAsia="sl-SI"/>
        </w:rPr>
        <w:t xml:space="preserve"> of February</w:t>
      </w:r>
      <w:r w:rsidR="002E15EE">
        <w:rPr>
          <w:rFonts w:cs="Times New Roman"/>
          <w:lang w:eastAsia="sl-SI"/>
        </w:rPr>
        <w:t xml:space="preserve"> 2019</w:t>
      </w:r>
      <w:r w:rsidRPr="00EB4E2B">
        <w:rPr>
          <w:rFonts w:cs="Times New Roman"/>
          <w:lang w:eastAsia="sl-SI"/>
        </w:rPr>
        <w:t xml:space="preserve">. The partnership will further develop the document and commit to its implementation. The document will be presented at the next </w:t>
      </w:r>
      <w:r w:rsidR="002E15EE">
        <w:rPr>
          <w:rFonts w:cs="Times New Roman"/>
          <w:lang w:eastAsia="sl-SI"/>
        </w:rPr>
        <w:t xml:space="preserve">Technical meeting of </w:t>
      </w:r>
      <w:r w:rsidRPr="00EB4E2B">
        <w:rPr>
          <w:rFonts w:cs="Times New Roman"/>
          <w:lang w:eastAsia="sl-SI"/>
        </w:rPr>
        <w:t>P</w:t>
      </w:r>
      <w:r w:rsidR="002E15EE">
        <w:rPr>
          <w:rFonts w:cs="Times New Roman"/>
          <w:lang w:eastAsia="sl-SI"/>
        </w:rPr>
        <w:t xml:space="preserve">illar </w:t>
      </w:r>
      <w:r w:rsidRPr="00EB4E2B">
        <w:rPr>
          <w:rFonts w:cs="Times New Roman"/>
          <w:lang w:eastAsia="sl-SI"/>
        </w:rPr>
        <w:t>C</w:t>
      </w:r>
      <w:r w:rsidR="002E15EE">
        <w:rPr>
          <w:rFonts w:cs="Times New Roman"/>
          <w:lang w:eastAsia="sl-SI"/>
        </w:rPr>
        <w:t>oordinator</w:t>
      </w:r>
      <w:r w:rsidRPr="00EB4E2B">
        <w:rPr>
          <w:rFonts w:cs="Times New Roman"/>
          <w:lang w:eastAsia="sl-SI"/>
        </w:rPr>
        <w:t>s</w:t>
      </w:r>
      <w:r w:rsidR="002E15EE">
        <w:rPr>
          <w:rFonts w:cs="Times New Roman"/>
          <w:lang w:eastAsia="sl-SI"/>
        </w:rPr>
        <w:t xml:space="preserve">. In its simplified version will be presented also at the next round of TSG meetings in </w:t>
      </w:r>
      <w:proofErr w:type="gramStart"/>
      <w:r w:rsidR="002E15EE">
        <w:rPr>
          <w:rFonts w:cs="Times New Roman"/>
          <w:lang w:eastAsia="sl-SI"/>
        </w:rPr>
        <w:t>Spring</w:t>
      </w:r>
      <w:proofErr w:type="gramEnd"/>
      <w:r w:rsidR="002E15EE">
        <w:rPr>
          <w:rFonts w:cs="Times New Roman"/>
          <w:lang w:eastAsia="sl-SI"/>
        </w:rPr>
        <w:t xml:space="preserve"> 2019.</w:t>
      </w:r>
    </w:p>
    <w:p w:rsidR="00DC2E77" w:rsidRPr="00EB4E2B" w:rsidRDefault="00DC2E77" w:rsidP="00DC2E77">
      <w:pPr>
        <w:pStyle w:val="Odstavekseznama"/>
        <w:numPr>
          <w:ilvl w:val="0"/>
          <w:numId w:val="3"/>
        </w:numPr>
        <w:spacing w:before="156" w:after="240"/>
        <w:jc w:val="both"/>
      </w:pPr>
      <w:r w:rsidRPr="00EB4E2B">
        <w:rPr>
          <w:rFonts w:cs="Times New Roman"/>
          <w:lang w:eastAsia="sl-SI"/>
        </w:rPr>
        <w:t xml:space="preserve">The </w:t>
      </w:r>
      <w:r w:rsidR="002E15EE">
        <w:rPr>
          <w:rFonts w:cs="Times New Roman"/>
          <w:lang w:eastAsia="sl-SI"/>
        </w:rPr>
        <w:t>FP PPs</w:t>
      </w:r>
      <w:r w:rsidRPr="00EB4E2B">
        <w:rPr>
          <w:rFonts w:cs="Times New Roman"/>
          <w:lang w:eastAsia="sl-SI"/>
        </w:rPr>
        <w:t xml:space="preserve"> will adopt the Modus Operandi for their needs at national level or for the needs </w:t>
      </w:r>
      <w:r w:rsidRPr="00D95F24">
        <w:t>of the Pillar to assure transparency of the processes and knowledge transfer.</w:t>
      </w:r>
    </w:p>
    <w:p w:rsidR="00EB4E2B" w:rsidRDefault="00DC2E77" w:rsidP="00D95F24">
      <w:pPr>
        <w:pStyle w:val="Odstavekseznama"/>
        <w:numPr>
          <w:ilvl w:val="0"/>
          <w:numId w:val="3"/>
        </w:numPr>
        <w:spacing w:before="156" w:after="240"/>
        <w:jc w:val="both"/>
      </w:pPr>
      <w:r w:rsidRPr="00D95F24">
        <w:t>Modus Operandi will be further developed on on-going basis, when new procedures are define</w:t>
      </w:r>
      <w:r w:rsidR="002E15EE" w:rsidRPr="00D95F24">
        <w:t>d</w:t>
      </w:r>
      <w:r w:rsidRPr="00D95F24">
        <w:t xml:space="preserve"> (for example for building capacities in monitoring and evaluation, stakeholder platform, annex how to organise a forum</w:t>
      </w:r>
      <w:r w:rsidR="002E15EE" w:rsidRPr="00D95F24">
        <w:t>, run the Presidency, availability of documents on EUSAIR intranet section(s)</w:t>
      </w:r>
      <w:r w:rsidRPr="00D95F24">
        <w:t>…).</w:t>
      </w:r>
      <w:r w:rsidR="00EB4E2B" w:rsidRPr="00EB4E2B">
        <w:t xml:space="preserve"> </w:t>
      </w:r>
    </w:p>
    <w:p w:rsidR="00DC2E77" w:rsidRPr="00EB4E2B" w:rsidRDefault="00EB4E2B" w:rsidP="00EB4E2B">
      <w:pPr>
        <w:pStyle w:val="Brezrazmikov"/>
        <w:numPr>
          <w:ilvl w:val="0"/>
          <w:numId w:val="3"/>
        </w:numPr>
        <w:spacing w:before="156" w:after="240" w:line="276" w:lineRule="auto"/>
        <w:jc w:val="both"/>
      </w:pPr>
      <w:r w:rsidRPr="00EB4E2B">
        <w:lastRenderedPageBreak/>
        <w:t>FP PP</w:t>
      </w:r>
      <w:r w:rsidR="002E15EE">
        <w:t>s</w:t>
      </w:r>
      <w:r w:rsidRPr="00EB4E2B">
        <w:t xml:space="preserve"> from </w:t>
      </w:r>
      <w:r w:rsidR="00D95F24">
        <w:t>M</w:t>
      </w:r>
      <w:r w:rsidRPr="00EB4E2B">
        <w:t xml:space="preserve">ember </w:t>
      </w:r>
      <w:r w:rsidR="00D95F24">
        <w:t>S</w:t>
      </w:r>
      <w:r w:rsidRPr="00EB4E2B">
        <w:t xml:space="preserve">tates that have not engaged the expert for pillars yet </w:t>
      </w:r>
      <w:r w:rsidR="00C92B19">
        <w:t>should</w:t>
      </w:r>
      <w:r w:rsidR="00C92B19" w:rsidRPr="00EB4E2B">
        <w:t xml:space="preserve"> </w:t>
      </w:r>
      <w:r w:rsidRPr="00EB4E2B">
        <w:t xml:space="preserve">provide information </w:t>
      </w:r>
      <w:r w:rsidR="00C92B19">
        <w:t>immediately after their engagement</w:t>
      </w:r>
      <w:r w:rsidRPr="00EB4E2B">
        <w:t>, FP PP</w:t>
      </w:r>
      <w:r w:rsidR="002E15EE">
        <w:t>s</w:t>
      </w:r>
      <w:r w:rsidRPr="00EB4E2B">
        <w:t xml:space="preserve"> from IPA countries will inform the partnership when the procedures </w:t>
      </w:r>
      <w:r w:rsidR="00C92B19">
        <w:t xml:space="preserve">of expert engagement </w:t>
      </w:r>
      <w:r w:rsidRPr="00EB4E2B">
        <w:t xml:space="preserve">will be finalised. </w:t>
      </w:r>
    </w:p>
    <w:p w:rsidR="00EB4E2B" w:rsidRPr="00EB4E2B" w:rsidRDefault="002E15EE" w:rsidP="00EB4E2B">
      <w:pPr>
        <w:spacing w:before="156" w:after="240"/>
        <w:jc w:val="both"/>
      </w:pPr>
      <w:r>
        <w:t xml:space="preserve">Ad 5) </w:t>
      </w:r>
      <w:r w:rsidR="00EB4E2B">
        <w:t>WP T.2</w:t>
      </w:r>
      <w:r>
        <w:t xml:space="preserve">: </w:t>
      </w:r>
      <w:r w:rsidRPr="002E15EE">
        <w:t xml:space="preserve">Facilitating strategic project development and financial dialogue </w:t>
      </w:r>
      <w:r>
        <w:t xml:space="preserve">- </w:t>
      </w:r>
      <w:r w:rsidR="00EB4E2B">
        <w:t>background paper</w:t>
      </w:r>
    </w:p>
    <w:p w:rsidR="00DC2E77" w:rsidRPr="00EB4E2B" w:rsidRDefault="00561D21" w:rsidP="00DC2E77">
      <w:pPr>
        <w:pStyle w:val="Odstavekseznama"/>
        <w:numPr>
          <w:ilvl w:val="0"/>
          <w:numId w:val="3"/>
        </w:numPr>
        <w:spacing w:before="156" w:after="240"/>
        <w:jc w:val="both"/>
      </w:pPr>
      <w:r w:rsidRPr="00EB4E2B">
        <w:rPr>
          <w:rFonts w:cs="Times New Roman"/>
          <w:lang w:eastAsia="sl-SI"/>
        </w:rPr>
        <w:t xml:space="preserve">Background paper WP T.2: The LP will assure close cooperation with </w:t>
      </w:r>
      <w:r w:rsidR="002E15EE">
        <w:rPr>
          <w:rFonts w:cs="Times New Roman"/>
          <w:lang w:eastAsia="sl-SI"/>
        </w:rPr>
        <w:t xml:space="preserve">ADRION </w:t>
      </w:r>
      <w:r w:rsidRPr="00EB4E2B">
        <w:rPr>
          <w:rFonts w:cs="Times New Roman"/>
          <w:lang w:eastAsia="sl-SI"/>
        </w:rPr>
        <w:t>J</w:t>
      </w:r>
      <w:r w:rsidR="002E15EE">
        <w:rPr>
          <w:rFonts w:cs="Times New Roman"/>
          <w:lang w:eastAsia="sl-SI"/>
        </w:rPr>
        <w:t xml:space="preserve">oint </w:t>
      </w:r>
      <w:r w:rsidRPr="00EB4E2B">
        <w:rPr>
          <w:rFonts w:cs="Times New Roman"/>
          <w:lang w:eastAsia="sl-SI"/>
        </w:rPr>
        <w:t>S</w:t>
      </w:r>
      <w:r w:rsidR="002E15EE">
        <w:rPr>
          <w:rFonts w:cs="Times New Roman"/>
          <w:lang w:eastAsia="sl-SI"/>
        </w:rPr>
        <w:t>ecretariat (JS)</w:t>
      </w:r>
      <w:r w:rsidRPr="00EB4E2B">
        <w:rPr>
          <w:rFonts w:cs="Times New Roman"/>
          <w:lang w:eastAsia="sl-SI"/>
        </w:rPr>
        <w:t xml:space="preserve"> in order to resolve the JS concerns regarding the processes written down in background paper. The </w:t>
      </w:r>
      <w:r w:rsidR="002E15EE">
        <w:rPr>
          <w:rFonts w:cs="Times New Roman"/>
          <w:lang w:eastAsia="sl-SI"/>
        </w:rPr>
        <w:t xml:space="preserve">FP </w:t>
      </w:r>
      <w:r w:rsidRPr="00EB4E2B">
        <w:rPr>
          <w:rFonts w:cs="Times New Roman"/>
          <w:lang w:eastAsia="sl-SI"/>
        </w:rPr>
        <w:t>PP</w:t>
      </w:r>
      <w:r w:rsidR="002E15EE">
        <w:rPr>
          <w:rFonts w:cs="Times New Roman"/>
          <w:lang w:eastAsia="sl-SI"/>
        </w:rPr>
        <w:t>s</w:t>
      </w:r>
      <w:r w:rsidRPr="00EB4E2B">
        <w:rPr>
          <w:rFonts w:cs="Times New Roman"/>
          <w:lang w:eastAsia="sl-SI"/>
        </w:rPr>
        <w:t xml:space="preserve"> provided suggestions for solution of the issue</w:t>
      </w:r>
      <w:r w:rsidR="006979F3">
        <w:rPr>
          <w:rFonts w:cs="Times New Roman"/>
          <w:lang w:eastAsia="sl-SI"/>
        </w:rPr>
        <w:t>, which shall be further elaborated in next weeks</w:t>
      </w:r>
      <w:r w:rsidRPr="00EB4E2B">
        <w:rPr>
          <w:rFonts w:cs="Times New Roman"/>
          <w:lang w:eastAsia="sl-SI"/>
        </w:rPr>
        <w:t>. The LP will strive to achieve the resolution and confirmation before the next TSG meetings. The LP will inform the</w:t>
      </w:r>
      <w:r w:rsidR="00A10C5E">
        <w:rPr>
          <w:rFonts w:cs="Times New Roman"/>
          <w:lang w:eastAsia="sl-SI"/>
        </w:rPr>
        <w:t xml:space="preserve"> FP</w:t>
      </w:r>
      <w:r w:rsidRPr="00EB4E2B">
        <w:rPr>
          <w:rFonts w:cs="Times New Roman"/>
          <w:lang w:eastAsia="sl-SI"/>
        </w:rPr>
        <w:t xml:space="preserve"> PPs </w:t>
      </w:r>
      <w:r w:rsidR="00A10C5E">
        <w:rPr>
          <w:rFonts w:cs="Times New Roman"/>
          <w:lang w:eastAsia="sl-SI"/>
        </w:rPr>
        <w:t>accordingly</w:t>
      </w:r>
      <w:r w:rsidRPr="00EB4E2B">
        <w:rPr>
          <w:rFonts w:cs="Times New Roman"/>
          <w:lang w:eastAsia="sl-SI"/>
        </w:rPr>
        <w:t>.</w:t>
      </w:r>
    </w:p>
    <w:p w:rsidR="00561D21" w:rsidRPr="00EB4E2B" w:rsidRDefault="00607DF7" w:rsidP="00DC2E77">
      <w:pPr>
        <w:pStyle w:val="Odstavekseznama"/>
        <w:numPr>
          <w:ilvl w:val="0"/>
          <w:numId w:val="3"/>
        </w:numPr>
        <w:spacing w:before="156" w:after="240"/>
        <w:jc w:val="both"/>
      </w:pPr>
      <w:r w:rsidRPr="00EB4E2B">
        <w:t xml:space="preserve">Financial dialogues at national and </w:t>
      </w:r>
      <w:r w:rsidR="00EB4E2B" w:rsidRPr="00EB4E2B">
        <w:t>macro</w:t>
      </w:r>
      <w:r w:rsidR="00A10C5E">
        <w:t>-</w:t>
      </w:r>
      <w:r w:rsidR="00EB4E2B" w:rsidRPr="00EB4E2B">
        <w:t>regional</w:t>
      </w:r>
      <w:r w:rsidRPr="00EB4E2B">
        <w:t xml:space="preserve"> leve</w:t>
      </w:r>
      <w:r w:rsidR="00A10C5E">
        <w:t>l</w:t>
      </w:r>
      <w:r w:rsidRPr="00EB4E2B">
        <w:t xml:space="preserve"> are needed (and foreseen in the </w:t>
      </w:r>
      <w:r w:rsidR="00A10C5E">
        <w:t>A</w:t>
      </w:r>
      <w:r w:rsidRPr="00EB4E2B">
        <w:t xml:space="preserve">pplication </w:t>
      </w:r>
      <w:r w:rsidR="00A10C5E">
        <w:t>F</w:t>
      </w:r>
      <w:r w:rsidRPr="00EB4E2B">
        <w:t>orm). The process will follow the decision at the N</w:t>
      </w:r>
      <w:r w:rsidR="00A10C5E">
        <w:t xml:space="preserve">ational </w:t>
      </w:r>
      <w:r w:rsidRPr="00EB4E2B">
        <w:t>C</w:t>
      </w:r>
      <w:r w:rsidR="00A10C5E">
        <w:t>oordinator</w:t>
      </w:r>
      <w:r w:rsidRPr="00EB4E2B">
        <w:t xml:space="preserve">s </w:t>
      </w:r>
      <w:proofErr w:type="gramStart"/>
      <w:r w:rsidRPr="00EB4E2B">
        <w:t>meeting,</w:t>
      </w:r>
      <w:proofErr w:type="gramEnd"/>
      <w:r w:rsidRPr="00EB4E2B">
        <w:t xml:space="preserve"> LP will inform the partnership accordingly. </w:t>
      </w:r>
    </w:p>
    <w:p w:rsidR="00607DF7" w:rsidRDefault="00607DF7" w:rsidP="00DC2E77">
      <w:pPr>
        <w:pStyle w:val="Odstavekseznama"/>
        <w:numPr>
          <w:ilvl w:val="0"/>
          <w:numId w:val="3"/>
        </w:numPr>
        <w:spacing w:before="156" w:after="240"/>
        <w:jc w:val="both"/>
      </w:pPr>
      <w:r w:rsidRPr="00EB4E2B">
        <w:t>Financial dialogues at national level should also be organised in cooperation with TSGs and N</w:t>
      </w:r>
      <w:r w:rsidR="00A10C5E">
        <w:t xml:space="preserve">ational </w:t>
      </w:r>
      <w:r w:rsidRPr="00EB4E2B">
        <w:t>C</w:t>
      </w:r>
      <w:r w:rsidR="00A10C5E">
        <w:t>oordinator</w:t>
      </w:r>
      <w:r w:rsidRPr="00EB4E2B">
        <w:t xml:space="preserve">s. Good practice examples among the partnership could be shared. </w:t>
      </w:r>
    </w:p>
    <w:p w:rsidR="00EB4E2B" w:rsidRPr="00EB4E2B" w:rsidRDefault="00A10C5E" w:rsidP="00EB4E2B">
      <w:pPr>
        <w:spacing w:before="156" w:after="240"/>
        <w:jc w:val="both"/>
      </w:pPr>
      <w:r>
        <w:t xml:space="preserve">Ad 6) </w:t>
      </w:r>
      <w:r w:rsidR="00EB4E2B">
        <w:t>WP T.3</w:t>
      </w:r>
      <w:r w:rsidR="009C5FCB">
        <w:t>:</w:t>
      </w:r>
      <w:r w:rsidR="00EB4E2B">
        <w:t xml:space="preserve"> Building capacities </w:t>
      </w:r>
      <w:r>
        <w:t xml:space="preserve">for </w:t>
      </w:r>
      <w:r w:rsidR="00EB4E2B">
        <w:t>monitoring and evaluation</w:t>
      </w:r>
      <w:r>
        <w:t xml:space="preserve"> of EUSAIR</w:t>
      </w:r>
    </w:p>
    <w:p w:rsidR="00607DF7" w:rsidRPr="00EB4E2B" w:rsidRDefault="00607DF7" w:rsidP="00DC2E77">
      <w:pPr>
        <w:pStyle w:val="Odstavekseznama"/>
        <w:numPr>
          <w:ilvl w:val="0"/>
          <w:numId w:val="3"/>
        </w:numPr>
        <w:spacing w:before="156" w:after="240"/>
        <w:jc w:val="both"/>
      </w:pPr>
      <w:r w:rsidRPr="00EB4E2B">
        <w:rPr>
          <w:rFonts w:cs="Times New Roman"/>
          <w:lang w:eastAsia="sl-SI"/>
        </w:rPr>
        <w:t xml:space="preserve">The work package T.3 leader, PP GR will propose some dates in March </w:t>
      </w:r>
      <w:r w:rsidR="00A10C5E">
        <w:rPr>
          <w:rFonts w:cs="Times New Roman"/>
          <w:lang w:eastAsia="sl-SI"/>
        </w:rPr>
        <w:t xml:space="preserve">to organize a kick-off </w:t>
      </w:r>
      <w:r w:rsidRPr="00EB4E2B">
        <w:rPr>
          <w:rFonts w:cs="Times New Roman"/>
          <w:lang w:eastAsia="sl-SI"/>
        </w:rPr>
        <w:t>meeting</w:t>
      </w:r>
      <w:r w:rsidR="009C5FCB">
        <w:rPr>
          <w:rFonts w:cs="Times New Roman"/>
          <w:lang w:eastAsia="sl-SI"/>
        </w:rPr>
        <w:t xml:space="preserve"> (in Athens, GR) </w:t>
      </w:r>
      <w:r w:rsidR="00A10C5E">
        <w:rPr>
          <w:rFonts w:cs="Times New Roman"/>
          <w:lang w:eastAsia="sl-SI"/>
        </w:rPr>
        <w:t>between</w:t>
      </w:r>
      <w:r w:rsidRPr="00EB4E2B">
        <w:rPr>
          <w:rFonts w:cs="Times New Roman"/>
          <w:lang w:eastAsia="sl-SI"/>
        </w:rPr>
        <w:t xml:space="preserve"> </w:t>
      </w:r>
      <w:r w:rsidR="00A10C5E">
        <w:rPr>
          <w:rFonts w:cs="Times New Roman"/>
          <w:lang w:eastAsia="sl-SI"/>
        </w:rPr>
        <w:t xml:space="preserve">partnership, </w:t>
      </w:r>
      <w:r w:rsidRPr="00EB4E2B">
        <w:rPr>
          <w:rFonts w:cs="Times New Roman"/>
          <w:lang w:eastAsia="sl-SI"/>
        </w:rPr>
        <w:t>P</w:t>
      </w:r>
      <w:r w:rsidR="00A10C5E">
        <w:rPr>
          <w:rFonts w:cs="Times New Roman"/>
          <w:lang w:eastAsia="sl-SI"/>
        </w:rPr>
        <w:t xml:space="preserve">illar </w:t>
      </w:r>
      <w:r w:rsidRPr="00EB4E2B">
        <w:rPr>
          <w:rFonts w:cs="Times New Roman"/>
          <w:lang w:eastAsia="sl-SI"/>
        </w:rPr>
        <w:t>C</w:t>
      </w:r>
      <w:r w:rsidR="00A10C5E">
        <w:rPr>
          <w:rFonts w:cs="Times New Roman"/>
          <w:lang w:eastAsia="sl-SI"/>
        </w:rPr>
        <w:t>oordinators</w:t>
      </w:r>
      <w:r w:rsidRPr="00EB4E2B">
        <w:rPr>
          <w:rFonts w:cs="Times New Roman"/>
          <w:lang w:eastAsia="sl-SI"/>
        </w:rPr>
        <w:t xml:space="preserve"> </w:t>
      </w:r>
      <w:r w:rsidR="00A10C5E">
        <w:rPr>
          <w:rFonts w:cs="Times New Roman"/>
          <w:lang w:eastAsia="sl-SI"/>
        </w:rPr>
        <w:t xml:space="preserve">and all engaged </w:t>
      </w:r>
      <w:r w:rsidR="009C5FCB">
        <w:rPr>
          <w:rFonts w:cs="Times New Roman"/>
          <w:lang w:eastAsia="sl-SI"/>
        </w:rPr>
        <w:t>M</w:t>
      </w:r>
      <w:r w:rsidR="00A10C5E">
        <w:rPr>
          <w:rFonts w:cs="Times New Roman"/>
          <w:lang w:eastAsia="sl-SI"/>
        </w:rPr>
        <w:t xml:space="preserve">onitoring and </w:t>
      </w:r>
      <w:r w:rsidR="009C5FCB">
        <w:rPr>
          <w:rFonts w:cs="Times New Roman"/>
          <w:lang w:eastAsia="sl-SI"/>
        </w:rPr>
        <w:t>E</w:t>
      </w:r>
      <w:r w:rsidR="00A10C5E">
        <w:rPr>
          <w:rFonts w:cs="Times New Roman"/>
          <w:lang w:eastAsia="sl-SI"/>
        </w:rPr>
        <w:t xml:space="preserve">valuation experts per pillars </w:t>
      </w:r>
      <w:r w:rsidRPr="00EB4E2B">
        <w:rPr>
          <w:rFonts w:cs="Times New Roman"/>
          <w:color w:val="auto"/>
          <w:lang w:eastAsia="sl-SI"/>
        </w:rPr>
        <w:t xml:space="preserve">to present the task ahead on the WP and agree on most efficient way of cooperation among the </w:t>
      </w:r>
      <w:r w:rsidR="009C5FCB">
        <w:rPr>
          <w:rFonts w:cs="Times New Roman"/>
          <w:color w:val="auto"/>
          <w:lang w:eastAsia="sl-SI"/>
        </w:rPr>
        <w:t>M</w:t>
      </w:r>
      <w:r w:rsidR="00A10C5E">
        <w:rPr>
          <w:rFonts w:cs="Times New Roman"/>
          <w:lang w:eastAsia="sl-SI"/>
        </w:rPr>
        <w:t xml:space="preserve">onitoring and </w:t>
      </w:r>
      <w:r w:rsidR="009C5FCB">
        <w:rPr>
          <w:rFonts w:cs="Times New Roman"/>
          <w:lang w:eastAsia="sl-SI"/>
        </w:rPr>
        <w:t>E</w:t>
      </w:r>
      <w:r w:rsidR="00A10C5E">
        <w:rPr>
          <w:rFonts w:cs="Times New Roman"/>
          <w:lang w:eastAsia="sl-SI"/>
        </w:rPr>
        <w:t>valuation</w:t>
      </w:r>
      <w:r w:rsidR="00A10C5E" w:rsidRPr="00EB4E2B">
        <w:rPr>
          <w:rFonts w:cs="Times New Roman"/>
          <w:color w:val="auto"/>
          <w:lang w:eastAsia="sl-SI"/>
        </w:rPr>
        <w:t xml:space="preserve"> </w:t>
      </w:r>
      <w:r w:rsidRPr="00EB4E2B">
        <w:rPr>
          <w:rFonts w:cs="Times New Roman"/>
          <w:color w:val="auto"/>
          <w:lang w:eastAsia="sl-SI"/>
        </w:rPr>
        <w:t>experts</w:t>
      </w:r>
      <w:r w:rsidR="009C5FCB">
        <w:rPr>
          <w:rFonts w:cs="Times New Roman"/>
          <w:color w:val="auto"/>
          <w:lang w:eastAsia="sl-SI"/>
        </w:rPr>
        <w:t xml:space="preserve"> (M&amp;E)</w:t>
      </w:r>
      <w:r w:rsidRPr="00EB4E2B">
        <w:rPr>
          <w:rFonts w:cs="Times New Roman"/>
          <w:color w:val="auto"/>
          <w:lang w:eastAsia="sl-SI"/>
        </w:rPr>
        <w:t xml:space="preserve">. </w:t>
      </w:r>
    </w:p>
    <w:p w:rsidR="00607DF7" w:rsidRPr="00EB4E2B" w:rsidRDefault="00607DF7" w:rsidP="00DC2E77">
      <w:pPr>
        <w:pStyle w:val="Odstavekseznama"/>
        <w:numPr>
          <w:ilvl w:val="0"/>
          <w:numId w:val="3"/>
        </w:numPr>
        <w:spacing w:before="156" w:after="240"/>
        <w:jc w:val="both"/>
      </w:pPr>
      <w:r w:rsidRPr="00EB4E2B">
        <w:rPr>
          <w:rFonts w:cs="Times New Roman"/>
          <w:color w:val="000000"/>
          <w:lang w:eastAsia="sl-SI"/>
        </w:rPr>
        <w:t>Short presentation of the process for evaluation and monitoring will be presented at the</w:t>
      </w:r>
      <w:r w:rsidR="00241A32">
        <w:rPr>
          <w:rFonts w:cs="Times New Roman"/>
          <w:color w:val="000000"/>
          <w:lang w:eastAsia="sl-SI"/>
        </w:rPr>
        <w:t xml:space="preserve"> next</w:t>
      </w:r>
      <w:r w:rsidRPr="00EB4E2B">
        <w:rPr>
          <w:rFonts w:cs="Times New Roman"/>
          <w:color w:val="000000"/>
          <w:lang w:eastAsia="sl-SI"/>
        </w:rPr>
        <w:t xml:space="preserve"> P</w:t>
      </w:r>
      <w:r w:rsidR="00241A32">
        <w:rPr>
          <w:rFonts w:cs="Times New Roman"/>
          <w:color w:val="000000"/>
          <w:lang w:eastAsia="sl-SI"/>
        </w:rPr>
        <w:t xml:space="preserve">illar </w:t>
      </w:r>
      <w:r w:rsidRPr="00EB4E2B">
        <w:rPr>
          <w:rFonts w:cs="Times New Roman"/>
          <w:color w:val="000000"/>
          <w:lang w:eastAsia="sl-SI"/>
        </w:rPr>
        <w:t>C</w:t>
      </w:r>
      <w:r w:rsidR="00241A32">
        <w:rPr>
          <w:rFonts w:cs="Times New Roman"/>
          <w:color w:val="000000"/>
          <w:lang w:eastAsia="sl-SI"/>
        </w:rPr>
        <w:t>oordinators</w:t>
      </w:r>
      <w:r w:rsidRPr="00EB4E2B">
        <w:rPr>
          <w:rFonts w:cs="Times New Roman"/>
          <w:color w:val="000000"/>
          <w:lang w:eastAsia="sl-SI"/>
        </w:rPr>
        <w:t xml:space="preserve"> meeting by PP GR.</w:t>
      </w:r>
    </w:p>
    <w:p w:rsidR="00607DF7" w:rsidRPr="00EB4E2B" w:rsidRDefault="00607DF7" w:rsidP="00607DF7">
      <w:pPr>
        <w:pStyle w:val="Odstavekseznama"/>
        <w:numPr>
          <w:ilvl w:val="0"/>
          <w:numId w:val="3"/>
        </w:numPr>
        <w:spacing w:before="156" w:after="240"/>
        <w:jc w:val="both"/>
      </w:pPr>
      <w:r w:rsidRPr="00EB4E2B">
        <w:t>Based on the process of setting up the monitoring, the LP will start to work on T</w:t>
      </w:r>
      <w:r w:rsidR="00241A32">
        <w:t xml:space="preserve">erms </w:t>
      </w:r>
      <w:r w:rsidRPr="00EB4E2B">
        <w:t>o</w:t>
      </w:r>
      <w:r w:rsidR="00241A32">
        <w:t xml:space="preserve">f </w:t>
      </w:r>
      <w:r w:rsidRPr="00EB4E2B">
        <w:t>R</w:t>
      </w:r>
      <w:r w:rsidR="00241A32">
        <w:t>eference (</w:t>
      </w:r>
      <w:proofErr w:type="spellStart"/>
      <w:r w:rsidR="00241A32">
        <w:t>ToR</w:t>
      </w:r>
      <w:proofErr w:type="spellEnd"/>
      <w:r w:rsidR="00241A32">
        <w:t>)</w:t>
      </w:r>
      <w:r w:rsidRPr="00EB4E2B">
        <w:t xml:space="preserve"> for evaluation. </w:t>
      </w:r>
      <w:r w:rsidR="000A19D1" w:rsidRPr="00EB4E2B">
        <w:t xml:space="preserve">A team will be established to fine tune the </w:t>
      </w:r>
      <w:proofErr w:type="spellStart"/>
      <w:r w:rsidR="000A19D1" w:rsidRPr="00EB4E2B">
        <w:t>ToR</w:t>
      </w:r>
      <w:proofErr w:type="spellEnd"/>
      <w:r w:rsidR="000A19D1" w:rsidRPr="00EB4E2B">
        <w:t xml:space="preserve">, preferably with the WP T.3 leader. The </w:t>
      </w:r>
      <w:proofErr w:type="spellStart"/>
      <w:r w:rsidR="000A19D1" w:rsidRPr="00EB4E2B">
        <w:t>ToR</w:t>
      </w:r>
      <w:proofErr w:type="spellEnd"/>
      <w:r w:rsidR="000A19D1" w:rsidRPr="00EB4E2B">
        <w:t xml:space="preserve"> shall be ready by the end of 2019.</w:t>
      </w:r>
    </w:p>
    <w:p w:rsidR="000A19D1" w:rsidRDefault="000A19D1" w:rsidP="00607DF7">
      <w:pPr>
        <w:pStyle w:val="Odstavekseznama"/>
        <w:numPr>
          <w:ilvl w:val="0"/>
          <w:numId w:val="3"/>
        </w:numPr>
        <w:spacing w:before="156" w:after="240"/>
        <w:jc w:val="both"/>
      </w:pPr>
      <w:r w:rsidRPr="00EB4E2B">
        <w:t>FP PP</w:t>
      </w:r>
      <w:r w:rsidR="00241A32">
        <w:t>s</w:t>
      </w:r>
      <w:r w:rsidRPr="00EB4E2B">
        <w:t xml:space="preserve"> that support building capacities in monitoring the Pillars (</w:t>
      </w:r>
      <w:proofErr w:type="spellStart"/>
      <w:r w:rsidR="00241A32">
        <w:t>i.e</w:t>
      </w:r>
      <w:proofErr w:type="spellEnd"/>
      <w:r w:rsidR="00241A32">
        <w:t xml:space="preserve"> from </w:t>
      </w:r>
      <w:r w:rsidRPr="00EB4E2B">
        <w:t>M</w:t>
      </w:r>
      <w:r w:rsidR="00241A32">
        <w:t xml:space="preserve">ember </w:t>
      </w:r>
      <w:r w:rsidRPr="00EB4E2B">
        <w:t>S</w:t>
      </w:r>
      <w:r w:rsidR="00241A32">
        <w:t>tates</w:t>
      </w:r>
      <w:r w:rsidRPr="00EB4E2B">
        <w:t xml:space="preserve">) shall do their best to speed and/or adopt the </w:t>
      </w:r>
      <w:proofErr w:type="gramStart"/>
      <w:r w:rsidRPr="00EB4E2B">
        <w:t>proce</w:t>
      </w:r>
      <w:r w:rsidR="00D95F24">
        <w:t>s</w:t>
      </w:r>
      <w:r w:rsidRPr="00EB4E2B">
        <w:t>s,</w:t>
      </w:r>
      <w:proofErr w:type="gramEnd"/>
      <w:r w:rsidRPr="00EB4E2B">
        <w:t xml:space="preserve"> the “</w:t>
      </w:r>
      <w:r w:rsidR="00EB4E2B" w:rsidRPr="00EB4E2B">
        <w:t>umbrella</w:t>
      </w:r>
      <w:r w:rsidRPr="00EB4E2B">
        <w:t xml:space="preserve"> expert” has to take into consideration the work already done by M&amp;E experts which were already engaged. PP IT should follow the process as a priority.</w:t>
      </w:r>
    </w:p>
    <w:p w:rsidR="00EB4E2B" w:rsidRPr="00EB4E2B" w:rsidRDefault="009C5FCB" w:rsidP="00EB4E2B">
      <w:pPr>
        <w:spacing w:before="156" w:after="240"/>
        <w:jc w:val="both"/>
      </w:pPr>
      <w:r>
        <w:t xml:space="preserve">Ad 7) </w:t>
      </w:r>
      <w:r w:rsidR="00EB4E2B">
        <w:t>WP T.4</w:t>
      </w:r>
      <w:r>
        <w:t>:</w:t>
      </w:r>
      <w:r w:rsidR="00EB4E2B">
        <w:t xml:space="preserve"> Stakeholder platform</w:t>
      </w:r>
    </w:p>
    <w:p w:rsidR="000A19D1" w:rsidRPr="00EB4E2B" w:rsidRDefault="009C5FCB" w:rsidP="000A19D1">
      <w:pPr>
        <w:pStyle w:val="Odstavekseznama"/>
        <w:numPr>
          <w:ilvl w:val="0"/>
          <w:numId w:val="3"/>
        </w:numPr>
        <w:spacing w:before="156" w:after="240"/>
        <w:jc w:val="both"/>
      </w:pPr>
      <w:r>
        <w:t xml:space="preserve">FP </w:t>
      </w:r>
      <w:r w:rsidR="000A19D1" w:rsidRPr="00EB4E2B">
        <w:t xml:space="preserve">PPs will provide the contact information of project </w:t>
      </w:r>
      <w:r w:rsidR="00EB4E2B" w:rsidRPr="00EB4E2B">
        <w:t>coordinators that</w:t>
      </w:r>
      <w:r w:rsidR="000A19D1" w:rsidRPr="00EB4E2B">
        <w:t xml:space="preserve"> will assist PP</w:t>
      </w:r>
      <w:r>
        <w:t xml:space="preserve"> IT</w:t>
      </w:r>
      <w:r w:rsidR="000A19D1" w:rsidRPr="00EB4E2B">
        <w:t>. PP</w:t>
      </w:r>
      <w:r>
        <w:t xml:space="preserve"> IT</w:t>
      </w:r>
      <w:r w:rsidR="000A19D1" w:rsidRPr="00EB4E2B">
        <w:t xml:space="preserve"> will guide the process; </w:t>
      </w:r>
      <w:r>
        <w:t xml:space="preserve">FP </w:t>
      </w:r>
      <w:r w:rsidR="000A19D1" w:rsidRPr="00EB4E2B">
        <w:t xml:space="preserve">PPs should explore the platform and have proactive role </w:t>
      </w:r>
      <w:r>
        <w:t xml:space="preserve">in </w:t>
      </w:r>
      <w:r w:rsidR="000A19D1" w:rsidRPr="00EB4E2B">
        <w:t xml:space="preserve">promoting the </w:t>
      </w:r>
      <w:r>
        <w:t xml:space="preserve">Stakeholder </w:t>
      </w:r>
      <w:r w:rsidR="000A19D1" w:rsidRPr="00EB4E2B">
        <w:t xml:space="preserve">platform. </w:t>
      </w:r>
      <w:r w:rsidR="00EB4E2B" w:rsidRPr="00EB4E2B">
        <w:t>Deadline</w:t>
      </w:r>
      <w:r w:rsidR="000A19D1" w:rsidRPr="00EB4E2B">
        <w:t xml:space="preserve"> for contact information</w:t>
      </w:r>
      <w:r>
        <w:t xml:space="preserve"> is</w:t>
      </w:r>
      <w:r w:rsidR="000A19D1" w:rsidRPr="00EB4E2B">
        <w:t xml:space="preserve"> 15.2.</w:t>
      </w:r>
      <w:r>
        <w:t>2019.</w:t>
      </w:r>
      <w:r w:rsidR="000A19D1" w:rsidRPr="00EB4E2B">
        <w:t xml:space="preserve"> </w:t>
      </w:r>
    </w:p>
    <w:p w:rsidR="000A19D1" w:rsidRPr="00EB4E2B" w:rsidRDefault="000A19D1" w:rsidP="000A19D1">
      <w:pPr>
        <w:pStyle w:val="Odstavekseznama"/>
        <w:numPr>
          <w:ilvl w:val="0"/>
          <w:numId w:val="3"/>
        </w:numPr>
        <w:spacing w:before="156" w:after="240"/>
        <w:jc w:val="both"/>
      </w:pPr>
      <w:r w:rsidRPr="00EB4E2B">
        <w:t>The short interviews with P</w:t>
      </w:r>
      <w:r w:rsidR="009C5FCB">
        <w:t xml:space="preserve">illar </w:t>
      </w:r>
      <w:r w:rsidRPr="00EB4E2B">
        <w:t>C</w:t>
      </w:r>
      <w:r w:rsidR="009C5FCB">
        <w:t>oordinators</w:t>
      </w:r>
      <w:r w:rsidRPr="00EB4E2B">
        <w:t xml:space="preserve"> will be inserted to the platform. WP leader will </w:t>
      </w:r>
      <w:r w:rsidR="00EB4E2B" w:rsidRPr="00EB4E2B">
        <w:t>take</w:t>
      </w:r>
      <w:r w:rsidRPr="00EB4E2B">
        <w:t xml:space="preserve"> care of the interviews.</w:t>
      </w:r>
    </w:p>
    <w:p w:rsidR="000A19D1" w:rsidRPr="00EB4E2B" w:rsidRDefault="000A19D1" w:rsidP="000A19D1">
      <w:pPr>
        <w:pStyle w:val="Odstavekseznama"/>
        <w:numPr>
          <w:ilvl w:val="0"/>
          <w:numId w:val="3"/>
        </w:numPr>
        <w:spacing w:before="156" w:after="240"/>
        <w:jc w:val="both"/>
      </w:pPr>
      <w:r w:rsidRPr="00EB4E2B">
        <w:t>PP</w:t>
      </w:r>
      <w:r w:rsidR="009C5FCB">
        <w:t xml:space="preserve"> IT</w:t>
      </w:r>
      <w:r w:rsidRPr="00EB4E2B">
        <w:t xml:space="preserve"> will use the tool GOTOMEETING or WEBINAR to prepare short capacity building for</w:t>
      </w:r>
      <w:r w:rsidR="00D95F24">
        <w:t xml:space="preserve"> </w:t>
      </w:r>
      <w:r w:rsidRPr="00EB4E2B">
        <w:t>partnership regarding the use of the platform on a monthly basis.</w:t>
      </w:r>
    </w:p>
    <w:p w:rsidR="000A19D1" w:rsidRPr="00EB4E2B" w:rsidRDefault="000A19D1" w:rsidP="000A19D1">
      <w:pPr>
        <w:pStyle w:val="Odstavekseznama"/>
        <w:numPr>
          <w:ilvl w:val="0"/>
          <w:numId w:val="3"/>
        </w:numPr>
        <w:spacing w:before="156" w:after="240"/>
        <w:jc w:val="both"/>
      </w:pPr>
      <w:r w:rsidRPr="00EB4E2B">
        <w:t>The presentation at the G</w:t>
      </w:r>
      <w:r w:rsidR="009C5FCB">
        <w:t xml:space="preserve">overning </w:t>
      </w:r>
      <w:r w:rsidRPr="00EB4E2B">
        <w:t>B</w:t>
      </w:r>
      <w:r w:rsidR="009C5FCB">
        <w:t>oard</w:t>
      </w:r>
      <w:r w:rsidRPr="00EB4E2B">
        <w:t xml:space="preserve"> meeting should be in clear language and directly in the platform, showing several IT solutions that make the EUSAIR process more effective. A short plan shall be presented on the further </w:t>
      </w:r>
      <w:proofErr w:type="gramStart"/>
      <w:r w:rsidRPr="00EB4E2B">
        <w:t>steps,</w:t>
      </w:r>
      <w:proofErr w:type="gramEnd"/>
      <w:r w:rsidRPr="00EB4E2B">
        <w:t xml:space="preserve"> the time for presentation is limited to 6-8 minutes.</w:t>
      </w:r>
    </w:p>
    <w:p w:rsidR="000A19D1" w:rsidRPr="00EB4E2B" w:rsidRDefault="000A19D1" w:rsidP="000A19D1">
      <w:pPr>
        <w:pStyle w:val="Odstavekseznama"/>
        <w:numPr>
          <w:ilvl w:val="0"/>
          <w:numId w:val="3"/>
        </w:numPr>
        <w:spacing w:before="156" w:after="240"/>
        <w:jc w:val="both"/>
      </w:pPr>
      <w:r w:rsidRPr="00EB4E2B">
        <w:t xml:space="preserve">The platform should be </w:t>
      </w:r>
      <w:r w:rsidR="00F73E6A">
        <w:t xml:space="preserve">officially </w:t>
      </w:r>
      <w:r w:rsidRPr="00EB4E2B">
        <w:t xml:space="preserve">presented </w:t>
      </w:r>
      <w:r w:rsidR="006979F3">
        <w:t xml:space="preserve">at next round of </w:t>
      </w:r>
      <w:r w:rsidR="006979F3" w:rsidRPr="00EB4E2B">
        <w:t>TSG meetings</w:t>
      </w:r>
      <w:r w:rsidR="006979F3">
        <w:t xml:space="preserve"> in </w:t>
      </w:r>
      <w:proofErr w:type="gramStart"/>
      <w:r w:rsidR="006979F3">
        <w:t>Spring</w:t>
      </w:r>
      <w:proofErr w:type="gramEnd"/>
      <w:r w:rsidR="006979F3">
        <w:t xml:space="preserve"> 2019</w:t>
      </w:r>
      <w:r w:rsidR="006979F3" w:rsidRPr="00EB4E2B">
        <w:t xml:space="preserve"> (in practice)</w:t>
      </w:r>
      <w:r w:rsidR="00D95F24">
        <w:t xml:space="preserve"> a</w:t>
      </w:r>
      <w:r w:rsidR="006979F3">
        <w:t xml:space="preserve">nd </w:t>
      </w:r>
      <w:r w:rsidRPr="00EB4E2B">
        <w:t xml:space="preserve">at </w:t>
      </w:r>
      <w:r w:rsidR="00F73E6A">
        <w:t xml:space="preserve">the </w:t>
      </w:r>
      <w:r w:rsidR="009C5FCB">
        <w:t>4</w:t>
      </w:r>
      <w:r w:rsidR="009C5FCB" w:rsidRPr="00577DE2">
        <w:rPr>
          <w:vertAlign w:val="superscript"/>
        </w:rPr>
        <w:t>th</w:t>
      </w:r>
      <w:r w:rsidR="009C5FCB">
        <w:t xml:space="preserve"> EUSAIR</w:t>
      </w:r>
      <w:r w:rsidRPr="00EB4E2B">
        <w:t xml:space="preserve"> </w:t>
      </w:r>
      <w:r w:rsidR="00F73E6A">
        <w:t>F</w:t>
      </w:r>
      <w:r w:rsidRPr="00EB4E2B">
        <w:t>orum (publication</w:t>
      </w:r>
      <w:r w:rsidR="00F73E6A">
        <w:t>/flyer should be</w:t>
      </w:r>
      <w:r w:rsidR="009C5FCB">
        <w:t xml:space="preserve"> available </w:t>
      </w:r>
      <w:r w:rsidRPr="00EB4E2B">
        <w:t>for participant</w:t>
      </w:r>
      <w:r w:rsidR="009C5FCB">
        <w:t>s</w:t>
      </w:r>
      <w:r w:rsidR="00D95F24">
        <w:t>).</w:t>
      </w:r>
    </w:p>
    <w:p w:rsidR="000A19D1" w:rsidRPr="00EB4E2B" w:rsidRDefault="000A19D1" w:rsidP="000A19D1">
      <w:pPr>
        <w:pStyle w:val="Odstavekseznama"/>
        <w:numPr>
          <w:ilvl w:val="0"/>
          <w:numId w:val="3"/>
        </w:numPr>
        <w:spacing w:before="156" w:after="240"/>
        <w:jc w:val="both"/>
      </w:pPr>
      <w:r w:rsidRPr="00EB4E2B">
        <w:lastRenderedPageBreak/>
        <w:t xml:space="preserve">PP IT and other </w:t>
      </w:r>
      <w:r w:rsidR="009C5FCB">
        <w:t>FP PPs</w:t>
      </w:r>
      <w:r w:rsidR="00747B93" w:rsidRPr="00EB4E2B">
        <w:t xml:space="preserve"> (with TS</w:t>
      </w:r>
      <w:r w:rsidRPr="00EB4E2B">
        <w:t xml:space="preserve">Gs) shall seek for </w:t>
      </w:r>
      <w:r w:rsidR="00747B93" w:rsidRPr="00EB4E2B">
        <w:t>useful</w:t>
      </w:r>
      <w:r w:rsidR="009C5FCB">
        <w:t>ness of</w:t>
      </w:r>
      <w:r w:rsidR="00747B93" w:rsidRPr="00EB4E2B">
        <w:t xml:space="preserve"> functionalities.</w:t>
      </w:r>
    </w:p>
    <w:p w:rsidR="00EB4E2B" w:rsidRDefault="009C5FCB" w:rsidP="00F73E6A">
      <w:pPr>
        <w:spacing w:before="156" w:after="240"/>
        <w:jc w:val="both"/>
      </w:pPr>
      <w:r>
        <w:t xml:space="preserve">Ad 8) </w:t>
      </w:r>
      <w:r w:rsidRPr="009C5FCB">
        <w:t xml:space="preserve">State of the art of implementation of the project – </w:t>
      </w:r>
      <w:r w:rsidR="00EB4E2B">
        <w:t>Internal evaluation</w:t>
      </w:r>
    </w:p>
    <w:p w:rsidR="00747B93" w:rsidRPr="00EB4E2B" w:rsidRDefault="00747B93" w:rsidP="000A19D1">
      <w:pPr>
        <w:pStyle w:val="Odstavekseznama"/>
        <w:numPr>
          <w:ilvl w:val="0"/>
          <w:numId w:val="3"/>
        </w:numPr>
        <w:spacing w:before="156" w:after="240"/>
        <w:jc w:val="both"/>
      </w:pPr>
      <w:r w:rsidRPr="00EB4E2B">
        <w:t>First draft of the internal evaluation report will be circulated to the partnership for further comments in the following weeks. There is a need for discussion on how to invest remaining funds. A workshop on the issue was offered and the LP will prepare a proposal of such workshop.</w:t>
      </w:r>
    </w:p>
    <w:p w:rsidR="00747B93" w:rsidRDefault="00747B93" w:rsidP="00747B93">
      <w:pPr>
        <w:pStyle w:val="Odstavekseznama"/>
        <w:numPr>
          <w:ilvl w:val="0"/>
          <w:numId w:val="3"/>
        </w:numPr>
        <w:spacing w:before="156" w:after="240"/>
        <w:jc w:val="both"/>
      </w:pPr>
      <w:r w:rsidRPr="00EB4E2B">
        <w:t xml:space="preserve">Also, there is a need </w:t>
      </w:r>
      <w:r w:rsidR="00F73E6A">
        <w:t>to organize</w:t>
      </w:r>
      <w:r w:rsidRPr="00EB4E2B">
        <w:t xml:space="preserve"> workshops</w:t>
      </w:r>
      <w:r w:rsidR="00F73E6A">
        <w:t xml:space="preserve"> for</w:t>
      </w:r>
      <w:r w:rsidRPr="00EB4E2B">
        <w:t xml:space="preserve"> reporting in order to raise the quality of the reports. LP will propose the date and structure in cooperation with JS ADRION.</w:t>
      </w:r>
    </w:p>
    <w:p w:rsidR="00EB4E2B" w:rsidRPr="00EB4E2B" w:rsidRDefault="00F73E6A" w:rsidP="00EB4E2B">
      <w:pPr>
        <w:spacing w:before="156" w:after="240"/>
        <w:jc w:val="both"/>
      </w:pPr>
      <w:r>
        <w:t xml:space="preserve">Ad 9) Annual </w:t>
      </w:r>
      <w:r w:rsidR="00EB4E2B">
        <w:t>Activity Plan</w:t>
      </w:r>
      <w:r>
        <w:t xml:space="preserve"> for 2019</w:t>
      </w:r>
    </w:p>
    <w:p w:rsidR="00747B93" w:rsidRPr="00EB4E2B" w:rsidRDefault="00747B93" w:rsidP="00747B93">
      <w:pPr>
        <w:pStyle w:val="Odstavekseznama"/>
        <w:numPr>
          <w:ilvl w:val="0"/>
          <w:numId w:val="3"/>
        </w:numPr>
        <w:spacing w:before="156" w:after="240"/>
        <w:jc w:val="both"/>
      </w:pPr>
      <w:r w:rsidRPr="00EB4E2B">
        <w:rPr>
          <w:rFonts w:cs="Times New Roman"/>
          <w:color w:val="000000"/>
          <w:lang w:eastAsia="sl-SI"/>
        </w:rPr>
        <w:t xml:space="preserve">Any new </w:t>
      </w:r>
      <w:r w:rsidR="004E13D2">
        <w:rPr>
          <w:rFonts w:cs="Times New Roman"/>
          <w:color w:val="000000"/>
          <w:lang w:eastAsia="sl-SI"/>
        </w:rPr>
        <w:t>additional proposals of events, activities</w:t>
      </w:r>
      <w:r w:rsidRPr="00EB4E2B">
        <w:rPr>
          <w:rFonts w:cs="Times New Roman"/>
          <w:color w:val="000000"/>
          <w:lang w:eastAsia="sl-SI"/>
        </w:rPr>
        <w:t xml:space="preserve"> for </w:t>
      </w:r>
      <w:r w:rsidR="004E13D2">
        <w:rPr>
          <w:rFonts w:cs="Times New Roman"/>
          <w:color w:val="000000"/>
          <w:lang w:eastAsia="sl-SI"/>
        </w:rPr>
        <w:t xml:space="preserve">Annual </w:t>
      </w:r>
      <w:r w:rsidRPr="00EB4E2B">
        <w:rPr>
          <w:rFonts w:cs="Times New Roman"/>
          <w:color w:val="000000"/>
          <w:lang w:eastAsia="sl-SI"/>
        </w:rPr>
        <w:t>Acti</w:t>
      </w:r>
      <w:r w:rsidR="004E13D2">
        <w:rPr>
          <w:rFonts w:cs="Times New Roman"/>
          <w:color w:val="000000"/>
          <w:lang w:eastAsia="sl-SI"/>
        </w:rPr>
        <w:t>vity</w:t>
      </w:r>
      <w:r w:rsidRPr="00EB4E2B">
        <w:rPr>
          <w:rFonts w:cs="Times New Roman"/>
          <w:color w:val="000000"/>
          <w:lang w:eastAsia="sl-SI"/>
        </w:rPr>
        <w:t xml:space="preserve"> </w:t>
      </w:r>
      <w:r w:rsidR="004E13D2">
        <w:rPr>
          <w:rFonts w:cs="Times New Roman"/>
          <w:color w:val="000000"/>
          <w:lang w:eastAsia="sl-SI"/>
        </w:rPr>
        <w:t>P</w:t>
      </w:r>
      <w:r w:rsidRPr="00EB4E2B">
        <w:rPr>
          <w:rFonts w:cs="Times New Roman"/>
          <w:color w:val="000000"/>
          <w:lang w:eastAsia="sl-SI"/>
        </w:rPr>
        <w:t xml:space="preserve">lan should be sent in revision mode to LP </w:t>
      </w:r>
      <w:r w:rsidR="004E13D2">
        <w:rPr>
          <w:rFonts w:cs="Times New Roman"/>
          <w:color w:val="000000"/>
          <w:lang w:eastAsia="sl-SI"/>
        </w:rPr>
        <w:t xml:space="preserve">at the latest </w:t>
      </w:r>
      <w:r w:rsidRPr="00EB4E2B">
        <w:rPr>
          <w:rFonts w:cs="Times New Roman"/>
          <w:color w:val="000000"/>
          <w:lang w:eastAsia="sl-SI"/>
        </w:rPr>
        <w:t>by 14.2.</w:t>
      </w:r>
      <w:r w:rsidR="004E13D2">
        <w:rPr>
          <w:rFonts w:cs="Times New Roman"/>
          <w:color w:val="000000"/>
          <w:lang w:eastAsia="sl-SI"/>
        </w:rPr>
        <w:t>2019.</w:t>
      </w:r>
      <w:r w:rsidRPr="00EB4E2B">
        <w:rPr>
          <w:rFonts w:cs="Times New Roman"/>
          <w:color w:val="000000"/>
          <w:lang w:eastAsia="sl-SI"/>
        </w:rPr>
        <w:t xml:space="preserve"> </w:t>
      </w:r>
      <w:r w:rsidR="004E13D2">
        <w:rPr>
          <w:rFonts w:cs="Times New Roman"/>
          <w:color w:val="000000"/>
          <w:lang w:eastAsia="sl-SI"/>
        </w:rPr>
        <w:t xml:space="preserve">Integrated Annual </w:t>
      </w:r>
      <w:r w:rsidRPr="00EB4E2B">
        <w:rPr>
          <w:rFonts w:cs="Times New Roman"/>
          <w:color w:val="000000"/>
          <w:lang w:eastAsia="sl-SI"/>
        </w:rPr>
        <w:t xml:space="preserve">Activity </w:t>
      </w:r>
      <w:r w:rsidR="004E13D2">
        <w:rPr>
          <w:rFonts w:cs="Times New Roman"/>
          <w:color w:val="000000"/>
          <w:lang w:eastAsia="sl-SI"/>
        </w:rPr>
        <w:t>P</w:t>
      </w:r>
      <w:r w:rsidRPr="00EB4E2B">
        <w:rPr>
          <w:rFonts w:cs="Times New Roman"/>
          <w:color w:val="000000"/>
          <w:lang w:eastAsia="sl-SI"/>
        </w:rPr>
        <w:t>lan will be presented at the</w:t>
      </w:r>
      <w:r w:rsidR="004E13D2">
        <w:rPr>
          <w:rFonts w:cs="Times New Roman"/>
          <w:color w:val="000000"/>
          <w:lang w:eastAsia="sl-SI"/>
        </w:rPr>
        <w:t xml:space="preserve"> next</w:t>
      </w:r>
      <w:r w:rsidRPr="00EB4E2B">
        <w:rPr>
          <w:rFonts w:cs="Times New Roman"/>
          <w:color w:val="000000"/>
          <w:lang w:eastAsia="sl-SI"/>
        </w:rPr>
        <w:t xml:space="preserve"> G</w:t>
      </w:r>
      <w:r w:rsidR="004E13D2">
        <w:rPr>
          <w:rFonts w:cs="Times New Roman"/>
          <w:color w:val="000000"/>
          <w:lang w:eastAsia="sl-SI"/>
        </w:rPr>
        <w:t xml:space="preserve">overning </w:t>
      </w:r>
      <w:r w:rsidRPr="00EB4E2B">
        <w:rPr>
          <w:rFonts w:cs="Times New Roman"/>
          <w:color w:val="000000"/>
          <w:lang w:eastAsia="sl-SI"/>
        </w:rPr>
        <w:t>B</w:t>
      </w:r>
      <w:r w:rsidR="004E13D2">
        <w:rPr>
          <w:rFonts w:cs="Times New Roman"/>
          <w:color w:val="000000"/>
          <w:lang w:eastAsia="sl-SI"/>
        </w:rPr>
        <w:t>oard</w:t>
      </w:r>
      <w:r w:rsidRPr="00EB4E2B">
        <w:rPr>
          <w:rFonts w:cs="Times New Roman"/>
          <w:color w:val="000000"/>
          <w:lang w:eastAsia="sl-SI"/>
        </w:rPr>
        <w:t xml:space="preserve"> meeting.</w:t>
      </w:r>
    </w:p>
    <w:p w:rsidR="00EB4E2B" w:rsidRPr="00EB4E2B" w:rsidRDefault="004E13D2" w:rsidP="00EB4E2B">
      <w:pPr>
        <w:spacing w:before="156" w:after="240"/>
        <w:jc w:val="both"/>
      </w:pPr>
      <w:r>
        <w:t xml:space="preserve">Ad 10) WP </w:t>
      </w:r>
      <w:r w:rsidR="00EB4E2B">
        <w:t>Communication – internal and external</w:t>
      </w:r>
    </w:p>
    <w:p w:rsidR="00747B93" w:rsidRDefault="004E13D2" w:rsidP="00747B93">
      <w:pPr>
        <w:pStyle w:val="Odstavekseznama"/>
        <w:numPr>
          <w:ilvl w:val="0"/>
          <w:numId w:val="3"/>
        </w:numPr>
        <w:spacing w:before="156" w:after="240"/>
        <w:jc w:val="both"/>
      </w:pPr>
      <w:r>
        <w:t>P</w:t>
      </w:r>
      <w:r w:rsidR="00747B93" w:rsidRPr="00EB4E2B">
        <w:t xml:space="preserve">artnership will strive for a better internal communication - dissemination of good practises, regular updates regarding TSG, GB meetings, regular Intranet updates, </w:t>
      </w:r>
      <w:r w:rsidR="00EB4E2B" w:rsidRPr="00EB4E2B">
        <w:t>and regular</w:t>
      </w:r>
      <w:r w:rsidR="00747B93" w:rsidRPr="00EB4E2B">
        <w:t xml:space="preserve"> partnership communication.</w:t>
      </w:r>
    </w:p>
    <w:p w:rsidR="004E13D2" w:rsidRDefault="004E13D2" w:rsidP="00747B93">
      <w:pPr>
        <w:pStyle w:val="Odstavekseznama"/>
        <w:numPr>
          <w:ilvl w:val="0"/>
          <w:numId w:val="3"/>
        </w:numPr>
        <w:spacing w:before="156" w:after="240"/>
        <w:jc w:val="both"/>
      </w:pPr>
      <w:r>
        <w:t>Conclusions form TSG meetings are task of the FP PPs, while conclusions from GB are</w:t>
      </w:r>
      <w:r w:rsidR="00BC5BF2">
        <w:t xml:space="preserve"> task of the LP.</w:t>
      </w:r>
    </w:p>
    <w:p w:rsidR="00EB4E2B" w:rsidRPr="00EB4E2B" w:rsidRDefault="00EB4E2B" w:rsidP="004E13D2">
      <w:pPr>
        <w:pStyle w:val="Odstavekseznama"/>
        <w:numPr>
          <w:ilvl w:val="0"/>
          <w:numId w:val="3"/>
        </w:numPr>
        <w:spacing w:before="156" w:after="240"/>
        <w:jc w:val="both"/>
      </w:pPr>
      <w:r>
        <w:t xml:space="preserve">All last valid version of the documentation is </w:t>
      </w:r>
      <w:r w:rsidR="003E6DF7">
        <w:t>available on the EUSAIR I</w:t>
      </w:r>
      <w:r w:rsidR="004E13D2">
        <w:t xml:space="preserve">ntranet under following section: </w:t>
      </w:r>
      <w:r w:rsidR="004E13D2" w:rsidRPr="004E13D2">
        <w:t>All packages</w:t>
      </w:r>
      <w:r w:rsidR="004E13D2">
        <w:t>/</w:t>
      </w:r>
      <w:r w:rsidR="004E13D2" w:rsidRPr="004E13D2">
        <w:t>EUSAIR Facility Point</w:t>
      </w:r>
      <w:r w:rsidR="004E13D2">
        <w:t>/</w:t>
      </w:r>
      <w:r w:rsidR="004E13D2" w:rsidRPr="004E13D2">
        <w:t>General Documents</w:t>
      </w:r>
      <w:r w:rsidR="004E13D2">
        <w:t>/</w:t>
      </w:r>
      <w:r w:rsidR="004E13D2" w:rsidRPr="004E13D2">
        <w:t>Final EUSAIR Facility Point documents validated by the partnership</w:t>
      </w:r>
      <w:r>
        <w:t>.</w:t>
      </w:r>
    </w:p>
    <w:p w:rsidR="00747B93" w:rsidRPr="00EB4E2B" w:rsidRDefault="00747B93" w:rsidP="00747B93">
      <w:pPr>
        <w:pStyle w:val="Odstavekseznama"/>
        <w:numPr>
          <w:ilvl w:val="0"/>
          <w:numId w:val="3"/>
        </w:numPr>
        <w:spacing w:before="156" w:after="240"/>
        <w:jc w:val="both"/>
      </w:pPr>
      <w:r w:rsidRPr="00EB4E2B">
        <w:t xml:space="preserve">In case of any doubts in the process, </w:t>
      </w:r>
      <w:r w:rsidR="003E6DF7" w:rsidRPr="00EB4E2B">
        <w:t>immediate clarification</w:t>
      </w:r>
      <w:r w:rsidR="003E6DF7" w:rsidRPr="00EB4E2B">
        <w:t xml:space="preserve"> </w:t>
      </w:r>
      <w:r w:rsidRPr="00EB4E2B">
        <w:t xml:space="preserve">should </w:t>
      </w:r>
      <w:r w:rsidR="003E6DF7">
        <w:t xml:space="preserve">be </w:t>
      </w:r>
      <w:r w:rsidRPr="00EB4E2B">
        <w:t>search</w:t>
      </w:r>
      <w:r w:rsidR="003E6DF7">
        <w:t>ed</w:t>
      </w:r>
      <w:r w:rsidRPr="00EB4E2B">
        <w:t xml:space="preserve"> for. Also constructive proposals how to make the process more efficient are welcome.</w:t>
      </w:r>
      <w:r w:rsidR="00EB4E2B" w:rsidRPr="00EB4E2B">
        <w:rPr>
          <w:rFonts w:cs="Times New Roman"/>
          <w:color w:val="000000"/>
          <w:lang w:eastAsia="sl-SI"/>
        </w:rPr>
        <w:t xml:space="preserve"> LP greets the idea of closer cooperation among the partnership (exchange of best practice etc.). Especially the WP leaders shall assist other </w:t>
      </w:r>
      <w:r w:rsidR="004E13D2">
        <w:rPr>
          <w:rFonts w:cs="Times New Roman"/>
          <w:color w:val="000000"/>
          <w:lang w:eastAsia="sl-SI"/>
        </w:rPr>
        <w:t>FP PPs</w:t>
      </w:r>
      <w:r w:rsidR="004E13D2" w:rsidRPr="00EB4E2B">
        <w:rPr>
          <w:rFonts w:cs="Times New Roman"/>
          <w:color w:val="000000"/>
          <w:lang w:eastAsia="sl-SI"/>
        </w:rPr>
        <w:t xml:space="preserve"> </w:t>
      </w:r>
      <w:r w:rsidR="00EB4E2B" w:rsidRPr="00EB4E2B">
        <w:rPr>
          <w:rFonts w:cs="Times New Roman"/>
          <w:color w:val="000000"/>
          <w:lang w:eastAsia="sl-SI"/>
        </w:rPr>
        <w:t>at specific work packages.</w:t>
      </w:r>
    </w:p>
    <w:p w:rsidR="004E13D2" w:rsidRPr="00577DE2" w:rsidRDefault="00747B93" w:rsidP="00747B93">
      <w:pPr>
        <w:pStyle w:val="Odstavekseznama"/>
        <w:numPr>
          <w:ilvl w:val="0"/>
          <w:numId w:val="3"/>
        </w:numPr>
        <w:spacing w:before="156" w:after="240"/>
        <w:jc w:val="both"/>
      </w:pPr>
      <w:r w:rsidRPr="00EB4E2B">
        <w:rPr>
          <w:rFonts w:cs="Times New Roman"/>
          <w:color w:val="000000"/>
          <w:lang w:eastAsia="sl-SI"/>
        </w:rPr>
        <w:t xml:space="preserve">LP will provide access and video tutorial to allow </w:t>
      </w:r>
      <w:r w:rsidR="004E13D2">
        <w:rPr>
          <w:rFonts w:cs="Times New Roman"/>
          <w:color w:val="000000"/>
          <w:lang w:eastAsia="sl-SI"/>
        </w:rPr>
        <w:t xml:space="preserve">FP </w:t>
      </w:r>
      <w:r w:rsidRPr="00EB4E2B">
        <w:rPr>
          <w:rFonts w:cs="Times New Roman"/>
          <w:color w:val="000000"/>
          <w:lang w:eastAsia="sl-SI"/>
        </w:rPr>
        <w:t xml:space="preserve">PPs to edit their national pages. </w:t>
      </w:r>
    </w:p>
    <w:p w:rsidR="00747B93" w:rsidRPr="00EB4E2B" w:rsidRDefault="00747B93" w:rsidP="00747B93">
      <w:pPr>
        <w:pStyle w:val="Odstavekseznama"/>
        <w:numPr>
          <w:ilvl w:val="0"/>
          <w:numId w:val="3"/>
        </w:numPr>
        <w:spacing w:before="156" w:after="240"/>
        <w:jc w:val="both"/>
      </w:pPr>
      <w:r w:rsidRPr="00EB4E2B">
        <w:rPr>
          <w:rFonts w:cs="Times New Roman"/>
          <w:color w:val="000000"/>
          <w:lang w:eastAsia="sl-SI"/>
        </w:rPr>
        <w:t xml:space="preserve">The link to the platform will be incorporated to the </w:t>
      </w:r>
      <w:r w:rsidR="004E13D2">
        <w:rPr>
          <w:rFonts w:cs="Times New Roman"/>
          <w:color w:val="000000"/>
          <w:lang w:eastAsia="sl-SI"/>
        </w:rPr>
        <w:t>EUSAIR web-</w:t>
      </w:r>
      <w:r w:rsidRPr="00EB4E2B">
        <w:rPr>
          <w:rFonts w:cs="Times New Roman"/>
          <w:color w:val="000000"/>
          <w:lang w:eastAsia="sl-SI"/>
        </w:rPr>
        <w:t>page.</w:t>
      </w:r>
    </w:p>
    <w:p w:rsidR="008B2710" w:rsidRDefault="00747B93" w:rsidP="00EB4E2B">
      <w:pPr>
        <w:pStyle w:val="Odstavekseznama"/>
        <w:numPr>
          <w:ilvl w:val="0"/>
          <w:numId w:val="3"/>
        </w:numPr>
        <w:spacing w:before="156" w:after="240"/>
        <w:jc w:val="both"/>
        <w:rPr>
          <w:rFonts w:cs="Times New Roman"/>
          <w:color w:val="000000"/>
          <w:lang w:eastAsia="sl-SI"/>
        </w:rPr>
      </w:pPr>
      <w:r w:rsidRPr="008B2710">
        <w:rPr>
          <w:rFonts w:cs="Times New Roman"/>
          <w:color w:val="000000"/>
          <w:lang w:eastAsia="sl-SI"/>
        </w:rPr>
        <w:t xml:space="preserve">Following a good practice from the </w:t>
      </w:r>
      <w:proofErr w:type="gramStart"/>
      <w:r w:rsidRPr="008B2710">
        <w:rPr>
          <w:rFonts w:cs="Times New Roman"/>
          <w:color w:val="000000"/>
          <w:lang w:eastAsia="sl-SI"/>
        </w:rPr>
        <w:t>Autumn</w:t>
      </w:r>
      <w:proofErr w:type="gramEnd"/>
      <w:r w:rsidRPr="008B2710">
        <w:rPr>
          <w:rFonts w:cs="Times New Roman"/>
          <w:color w:val="000000"/>
          <w:lang w:eastAsia="sl-SI"/>
        </w:rPr>
        <w:t xml:space="preserve"> 2018, short reports/news shall be sent to the LP to publish them on the</w:t>
      </w:r>
      <w:r w:rsidR="004E13D2" w:rsidRPr="008B2710">
        <w:rPr>
          <w:rFonts w:cs="Times New Roman"/>
          <w:color w:val="000000"/>
          <w:lang w:eastAsia="sl-SI"/>
        </w:rPr>
        <w:t xml:space="preserve"> EUSAIR web-site and other communication channels</w:t>
      </w:r>
      <w:r w:rsidRPr="008B2710">
        <w:rPr>
          <w:rFonts w:cs="Times New Roman"/>
          <w:color w:val="000000"/>
          <w:lang w:eastAsia="sl-SI"/>
        </w:rPr>
        <w:t>.</w:t>
      </w:r>
    </w:p>
    <w:p w:rsidR="00747B93" w:rsidRPr="008B2710" w:rsidRDefault="00747B93" w:rsidP="00EB4E2B">
      <w:pPr>
        <w:pStyle w:val="Odstavekseznama"/>
        <w:numPr>
          <w:ilvl w:val="0"/>
          <w:numId w:val="3"/>
        </w:numPr>
        <w:spacing w:before="156" w:after="240"/>
        <w:jc w:val="both"/>
        <w:rPr>
          <w:rFonts w:cs="Times New Roman"/>
          <w:color w:val="000000"/>
          <w:lang w:eastAsia="sl-SI"/>
        </w:rPr>
      </w:pPr>
      <w:r w:rsidRPr="008B2710">
        <w:rPr>
          <w:rFonts w:cs="Times New Roman"/>
          <w:color w:val="000000"/>
          <w:lang w:eastAsia="sl-SI"/>
        </w:rPr>
        <w:t>Part</w:t>
      </w:r>
      <w:r w:rsidR="004E13D2" w:rsidRPr="008B2710">
        <w:rPr>
          <w:rFonts w:cs="Times New Roman"/>
          <w:color w:val="000000"/>
          <w:lang w:eastAsia="sl-SI"/>
        </w:rPr>
        <w:t>n</w:t>
      </w:r>
      <w:r w:rsidRPr="008B2710">
        <w:rPr>
          <w:rFonts w:cs="Times New Roman"/>
          <w:color w:val="000000"/>
          <w:lang w:eastAsia="sl-SI"/>
        </w:rPr>
        <w:t>ership is welcome to suggest new communication activities</w:t>
      </w:r>
      <w:r w:rsidR="004E13D2" w:rsidRPr="008B2710">
        <w:rPr>
          <w:rFonts w:cs="Times New Roman"/>
          <w:color w:val="000000"/>
          <w:lang w:eastAsia="sl-SI"/>
        </w:rPr>
        <w:t>,</w:t>
      </w:r>
      <w:r w:rsidRPr="008B2710">
        <w:rPr>
          <w:rFonts w:cs="Times New Roman"/>
          <w:color w:val="000000"/>
          <w:lang w:eastAsia="sl-SI"/>
        </w:rPr>
        <w:t xml:space="preserve"> such as campaigns, </w:t>
      </w:r>
      <w:r w:rsidR="00EB4E2B" w:rsidRPr="008B2710">
        <w:rPr>
          <w:rFonts w:cs="Times New Roman"/>
          <w:color w:val="000000"/>
          <w:lang w:eastAsia="sl-SI"/>
        </w:rPr>
        <w:t>common presen</w:t>
      </w:r>
      <w:r w:rsidR="004E13D2" w:rsidRPr="008B2710">
        <w:rPr>
          <w:rFonts w:cs="Times New Roman"/>
          <w:color w:val="000000"/>
          <w:lang w:eastAsia="sl-SI"/>
        </w:rPr>
        <w:t>t</w:t>
      </w:r>
      <w:r w:rsidR="00EB4E2B" w:rsidRPr="008B2710">
        <w:rPr>
          <w:rFonts w:cs="Times New Roman"/>
          <w:color w:val="000000"/>
          <w:lang w:eastAsia="sl-SI"/>
        </w:rPr>
        <w:t>ation at events, such as EU week of cities and regions</w:t>
      </w:r>
      <w:r w:rsidRPr="008B2710">
        <w:rPr>
          <w:rFonts w:cs="Times New Roman"/>
          <w:color w:val="000000"/>
          <w:lang w:eastAsia="sl-SI"/>
        </w:rPr>
        <w:t>….</w:t>
      </w:r>
      <w:r w:rsidR="00EB4E2B" w:rsidRPr="008B2710">
        <w:rPr>
          <w:rFonts w:cs="Times New Roman"/>
          <w:color w:val="000000"/>
          <w:lang w:eastAsia="sl-SI"/>
        </w:rPr>
        <w:t xml:space="preserve"> </w:t>
      </w:r>
    </w:p>
    <w:p w:rsidR="00EB4E2B" w:rsidRPr="00EB4E2B" w:rsidRDefault="00BC5BF2" w:rsidP="00EB4E2B">
      <w:pPr>
        <w:spacing w:before="156" w:after="240"/>
        <w:jc w:val="both"/>
      </w:pPr>
      <w:r>
        <w:t xml:space="preserve">Ad 11) AOB: </w:t>
      </w:r>
      <w:r w:rsidR="00EB4E2B">
        <w:t>Facility Point Plus</w:t>
      </w:r>
      <w:r>
        <w:t xml:space="preserve"> information</w:t>
      </w:r>
    </w:p>
    <w:p w:rsidR="00445A2B" w:rsidRDefault="00BC5BF2" w:rsidP="00445A2B">
      <w:pPr>
        <w:pStyle w:val="Brezrazmikov"/>
        <w:numPr>
          <w:ilvl w:val="0"/>
          <w:numId w:val="3"/>
        </w:numPr>
        <w:spacing w:before="156" w:after="240" w:line="276" w:lineRule="auto"/>
        <w:jc w:val="both"/>
        <w:rPr>
          <w:rFonts w:cs="Times New Roman"/>
          <w:color w:val="000000"/>
          <w:lang w:eastAsia="sl-SI"/>
        </w:rPr>
      </w:pPr>
      <w:r>
        <w:rPr>
          <w:rFonts w:cs="Times New Roman"/>
          <w:color w:val="000000"/>
          <w:lang w:eastAsia="sl-SI"/>
        </w:rPr>
        <w:t xml:space="preserve">FP </w:t>
      </w:r>
      <w:r w:rsidR="00445A2B" w:rsidRPr="00EB4E2B">
        <w:rPr>
          <w:rFonts w:cs="Times New Roman"/>
          <w:color w:val="000000"/>
          <w:lang w:eastAsia="sl-SI"/>
        </w:rPr>
        <w:t>PPs can turn to F</w:t>
      </w:r>
      <w:r>
        <w:rPr>
          <w:rFonts w:cs="Times New Roman"/>
          <w:color w:val="000000"/>
          <w:lang w:eastAsia="sl-SI"/>
        </w:rPr>
        <w:t xml:space="preserve">acility </w:t>
      </w:r>
      <w:r w:rsidR="00445A2B" w:rsidRPr="00EB4E2B">
        <w:rPr>
          <w:rFonts w:cs="Times New Roman"/>
          <w:color w:val="000000"/>
          <w:lang w:eastAsia="sl-SI"/>
        </w:rPr>
        <w:t>P</w:t>
      </w:r>
      <w:r>
        <w:rPr>
          <w:rFonts w:cs="Times New Roman"/>
          <w:color w:val="000000"/>
          <w:lang w:eastAsia="sl-SI"/>
        </w:rPr>
        <w:t xml:space="preserve">oint </w:t>
      </w:r>
      <w:proofErr w:type="gramStart"/>
      <w:r w:rsidR="00445A2B" w:rsidRPr="00EB4E2B">
        <w:rPr>
          <w:rFonts w:cs="Times New Roman"/>
          <w:color w:val="000000"/>
          <w:lang w:eastAsia="sl-SI"/>
        </w:rPr>
        <w:t>P</w:t>
      </w:r>
      <w:r>
        <w:rPr>
          <w:rFonts w:cs="Times New Roman"/>
          <w:color w:val="000000"/>
          <w:lang w:eastAsia="sl-SI"/>
        </w:rPr>
        <w:t>lus</w:t>
      </w:r>
      <w:proofErr w:type="gramEnd"/>
      <w:r w:rsidR="00445A2B" w:rsidRPr="00EB4E2B">
        <w:rPr>
          <w:rFonts w:cs="Times New Roman"/>
          <w:color w:val="000000"/>
          <w:lang w:eastAsia="sl-SI"/>
        </w:rPr>
        <w:t xml:space="preserve"> </w:t>
      </w:r>
      <w:r>
        <w:rPr>
          <w:rFonts w:cs="Times New Roman"/>
          <w:color w:val="000000"/>
          <w:lang w:eastAsia="sl-SI"/>
        </w:rPr>
        <w:t>(FPP) M</w:t>
      </w:r>
      <w:r w:rsidR="00445A2B" w:rsidRPr="00EB4E2B">
        <w:rPr>
          <w:rFonts w:cs="Times New Roman"/>
          <w:color w:val="000000"/>
          <w:lang w:eastAsia="sl-SI"/>
        </w:rPr>
        <w:t>anager with proposals or questions regarding the Capacity Building</w:t>
      </w:r>
      <w:r>
        <w:rPr>
          <w:rFonts w:cs="Times New Roman"/>
          <w:color w:val="000000"/>
          <w:lang w:eastAsia="sl-SI"/>
        </w:rPr>
        <w:t xml:space="preserve"> event</w:t>
      </w:r>
      <w:r w:rsidR="00445A2B" w:rsidRPr="00EB4E2B">
        <w:rPr>
          <w:rFonts w:cs="Times New Roman"/>
          <w:color w:val="000000"/>
          <w:lang w:eastAsia="sl-SI"/>
        </w:rPr>
        <w:t xml:space="preserve">s. FPP </w:t>
      </w:r>
      <w:r>
        <w:rPr>
          <w:rFonts w:cs="Times New Roman"/>
          <w:color w:val="000000"/>
          <w:lang w:eastAsia="sl-SI"/>
        </w:rPr>
        <w:t>M</w:t>
      </w:r>
      <w:r w:rsidR="00445A2B" w:rsidRPr="00EB4E2B">
        <w:rPr>
          <w:rFonts w:cs="Times New Roman"/>
          <w:color w:val="000000"/>
          <w:lang w:eastAsia="sl-SI"/>
        </w:rPr>
        <w:t xml:space="preserve">anager will present staff exchange at the </w:t>
      </w:r>
      <w:r>
        <w:rPr>
          <w:rFonts w:cs="Times New Roman"/>
          <w:color w:val="000000"/>
          <w:lang w:eastAsia="sl-SI"/>
        </w:rPr>
        <w:t xml:space="preserve">next </w:t>
      </w:r>
      <w:r w:rsidR="00445A2B" w:rsidRPr="00EB4E2B">
        <w:rPr>
          <w:rFonts w:cs="Times New Roman"/>
          <w:color w:val="000000"/>
          <w:lang w:eastAsia="sl-SI"/>
        </w:rPr>
        <w:t>P</w:t>
      </w:r>
      <w:r>
        <w:rPr>
          <w:rFonts w:cs="Times New Roman"/>
          <w:color w:val="000000"/>
          <w:lang w:eastAsia="sl-SI"/>
        </w:rPr>
        <w:t xml:space="preserve">illar </w:t>
      </w:r>
      <w:r w:rsidR="00445A2B" w:rsidRPr="00EB4E2B">
        <w:rPr>
          <w:rFonts w:cs="Times New Roman"/>
          <w:color w:val="000000"/>
          <w:lang w:eastAsia="sl-SI"/>
        </w:rPr>
        <w:t>C</w:t>
      </w:r>
      <w:r>
        <w:rPr>
          <w:rFonts w:cs="Times New Roman"/>
          <w:color w:val="000000"/>
          <w:lang w:eastAsia="sl-SI"/>
        </w:rPr>
        <w:t>oordinators</w:t>
      </w:r>
      <w:r w:rsidR="00445A2B" w:rsidRPr="00EB4E2B">
        <w:rPr>
          <w:rFonts w:cs="Times New Roman"/>
          <w:color w:val="000000"/>
          <w:lang w:eastAsia="sl-SI"/>
        </w:rPr>
        <w:t xml:space="preserve"> meeting.</w:t>
      </w:r>
    </w:p>
    <w:p w:rsidR="00EB4E2B" w:rsidRDefault="00EB4E2B" w:rsidP="00EB4E2B">
      <w:pPr>
        <w:pStyle w:val="Brezrazmikov"/>
        <w:spacing w:before="156" w:after="240" w:line="276" w:lineRule="auto"/>
        <w:jc w:val="both"/>
        <w:rPr>
          <w:rFonts w:cs="Times New Roman"/>
          <w:color w:val="000000"/>
          <w:lang w:eastAsia="sl-SI"/>
        </w:rPr>
      </w:pPr>
      <w:r>
        <w:rPr>
          <w:rFonts w:cs="Times New Roman"/>
          <w:color w:val="000000"/>
          <w:lang w:eastAsia="sl-SI"/>
        </w:rPr>
        <w:t>Other important information</w:t>
      </w:r>
    </w:p>
    <w:p w:rsidR="008B2710" w:rsidRDefault="00EB4E2B" w:rsidP="008B2710">
      <w:pPr>
        <w:pStyle w:val="Brezrazmikov"/>
        <w:numPr>
          <w:ilvl w:val="0"/>
          <w:numId w:val="3"/>
        </w:numPr>
        <w:spacing w:before="156" w:line="276" w:lineRule="auto"/>
        <w:ind w:left="714" w:hanging="357"/>
        <w:jc w:val="both"/>
        <w:rPr>
          <w:rFonts w:cs="Times New Roman"/>
          <w:color w:val="000000"/>
          <w:lang w:eastAsia="sl-SI"/>
        </w:rPr>
      </w:pPr>
      <w:r w:rsidRPr="008B2710">
        <w:rPr>
          <w:rFonts w:cs="Times New Roman"/>
          <w:color w:val="000000"/>
          <w:lang w:eastAsia="sl-SI"/>
        </w:rPr>
        <w:t xml:space="preserve">The </w:t>
      </w:r>
      <w:r w:rsidR="00BC5BF2" w:rsidRPr="008B2710">
        <w:rPr>
          <w:rFonts w:cs="Times New Roman"/>
          <w:color w:val="000000"/>
          <w:lang w:eastAsia="sl-SI"/>
        </w:rPr>
        <w:t>4</w:t>
      </w:r>
      <w:r w:rsidR="00BC5BF2" w:rsidRPr="008B2710">
        <w:rPr>
          <w:rFonts w:cs="Times New Roman"/>
          <w:color w:val="000000"/>
          <w:vertAlign w:val="superscript"/>
          <w:lang w:eastAsia="sl-SI"/>
        </w:rPr>
        <w:t>th</w:t>
      </w:r>
      <w:r w:rsidR="00BC5BF2" w:rsidRPr="008B2710">
        <w:rPr>
          <w:rFonts w:cs="Times New Roman"/>
          <w:color w:val="000000"/>
          <w:lang w:eastAsia="sl-SI"/>
        </w:rPr>
        <w:t xml:space="preserve"> EUSAIR</w:t>
      </w:r>
      <w:r w:rsidRPr="008B2710">
        <w:rPr>
          <w:rFonts w:cs="Times New Roman"/>
          <w:color w:val="000000"/>
          <w:lang w:eastAsia="sl-SI"/>
        </w:rPr>
        <w:t xml:space="preserve"> Forum will take place in</w:t>
      </w:r>
      <w:r w:rsidR="00F73E6A" w:rsidRPr="008B2710">
        <w:rPr>
          <w:rFonts w:cs="Times New Roman"/>
          <w:color w:val="000000"/>
          <w:lang w:eastAsia="sl-SI"/>
        </w:rPr>
        <w:t xml:space="preserve"> </w:t>
      </w:r>
      <w:proofErr w:type="spellStart"/>
      <w:r w:rsidRPr="008B2710">
        <w:rPr>
          <w:rFonts w:cs="Times New Roman"/>
          <w:color w:val="000000"/>
          <w:lang w:eastAsia="sl-SI"/>
        </w:rPr>
        <w:t>Budva</w:t>
      </w:r>
      <w:proofErr w:type="spellEnd"/>
      <w:r w:rsidRPr="008B2710">
        <w:rPr>
          <w:rFonts w:cs="Times New Roman"/>
          <w:color w:val="000000"/>
          <w:lang w:eastAsia="sl-SI"/>
        </w:rPr>
        <w:t xml:space="preserve"> on 7</w:t>
      </w:r>
      <w:r w:rsidRPr="008B2710">
        <w:rPr>
          <w:rFonts w:cs="Times New Roman"/>
          <w:color w:val="000000"/>
          <w:vertAlign w:val="superscript"/>
          <w:lang w:eastAsia="sl-SI"/>
        </w:rPr>
        <w:t>th</w:t>
      </w:r>
      <w:r w:rsidRPr="008B2710">
        <w:rPr>
          <w:rFonts w:cs="Times New Roman"/>
          <w:color w:val="000000"/>
          <w:lang w:eastAsia="sl-SI"/>
        </w:rPr>
        <w:t xml:space="preserve"> and 8</w:t>
      </w:r>
      <w:r w:rsidRPr="008B2710">
        <w:rPr>
          <w:rFonts w:cs="Times New Roman"/>
          <w:color w:val="000000"/>
          <w:vertAlign w:val="superscript"/>
          <w:lang w:eastAsia="sl-SI"/>
        </w:rPr>
        <w:t>th</w:t>
      </w:r>
      <w:r w:rsidRPr="008B2710">
        <w:rPr>
          <w:rFonts w:cs="Times New Roman"/>
          <w:color w:val="000000"/>
          <w:lang w:eastAsia="sl-SI"/>
        </w:rPr>
        <w:t xml:space="preserve"> of May</w:t>
      </w:r>
      <w:r w:rsidR="00BC5BF2" w:rsidRPr="008B2710">
        <w:rPr>
          <w:rFonts w:cs="Times New Roman"/>
          <w:color w:val="000000"/>
          <w:lang w:eastAsia="sl-SI"/>
        </w:rPr>
        <w:t xml:space="preserve"> 2019</w:t>
      </w:r>
      <w:r w:rsidRPr="008B2710">
        <w:rPr>
          <w:rFonts w:cs="Times New Roman"/>
          <w:color w:val="000000"/>
          <w:lang w:eastAsia="sl-SI"/>
        </w:rPr>
        <w:t>, 6</w:t>
      </w:r>
      <w:r w:rsidRPr="008B2710">
        <w:rPr>
          <w:rFonts w:cs="Times New Roman"/>
          <w:color w:val="000000"/>
          <w:vertAlign w:val="superscript"/>
          <w:lang w:eastAsia="sl-SI"/>
        </w:rPr>
        <w:t>th</w:t>
      </w:r>
      <w:r w:rsidRPr="008B2710">
        <w:rPr>
          <w:rFonts w:cs="Times New Roman"/>
          <w:color w:val="000000"/>
          <w:lang w:eastAsia="sl-SI"/>
        </w:rPr>
        <w:t xml:space="preserve"> of May is reserved for side events.</w:t>
      </w:r>
    </w:p>
    <w:p w:rsidR="005133EB" w:rsidRPr="008B2710" w:rsidRDefault="005133EB" w:rsidP="008B2710">
      <w:pPr>
        <w:pStyle w:val="Brezrazmikov"/>
        <w:numPr>
          <w:ilvl w:val="0"/>
          <w:numId w:val="3"/>
        </w:numPr>
        <w:spacing w:before="156" w:line="276" w:lineRule="auto"/>
        <w:ind w:left="714" w:hanging="357"/>
        <w:jc w:val="both"/>
        <w:rPr>
          <w:rFonts w:cs="Times New Roman"/>
          <w:color w:val="000000"/>
          <w:lang w:eastAsia="sl-SI"/>
        </w:rPr>
      </w:pPr>
      <w:r w:rsidRPr="008B2710">
        <w:rPr>
          <w:rFonts w:cs="Times New Roman"/>
          <w:color w:val="000000"/>
          <w:lang w:eastAsia="sl-SI"/>
        </w:rPr>
        <w:t>Next Steering Group meeting will take place in Serbia in June or September 2019.</w:t>
      </w:r>
    </w:p>
    <w:p w:rsidR="006979F3" w:rsidRPr="006979F3" w:rsidRDefault="006979F3" w:rsidP="00445A2B">
      <w:pPr>
        <w:spacing w:before="156" w:after="240"/>
        <w:jc w:val="both"/>
        <w:rPr>
          <w:b/>
          <w:color w:val="76923C" w:themeColor="accent3" w:themeShade="BF"/>
        </w:rPr>
      </w:pPr>
      <w:bookmarkStart w:id="0" w:name="_GoBack"/>
      <w:bookmarkEnd w:id="0"/>
      <w:r w:rsidRPr="006979F3">
        <w:rPr>
          <w:b/>
          <w:color w:val="76923C" w:themeColor="accent3" w:themeShade="BF"/>
        </w:rPr>
        <w:lastRenderedPageBreak/>
        <w:t>********************</w:t>
      </w:r>
    </w:p>
    <w:p w:rsidR="00577DE2" w:rsidRPr="00EB4E2B" w:rsidRDefault="00577DE2" w:rsidP="00577DE2">
      <w:pPr>
        <w:spacing w:before="156" w:after="240"/>
        <w:jc w:val="both"/>
        <w:rPr>
          <w:b/>
        </w:rPr>
      </w:pPr>
      <w:r w:rsidRPr="00EB4E2B">
        <w:rPr>
          <w:b/>
        </w:rPr>
        <w:t xml:space="preserve">SIDE MEETINGS </w:t>
      </w:r>
      <w:r w:rsidRPr="00BC5BF2">
        <w:rPr>
          <w:b/>
          <w:caps/>
        </w:rPr>
        <w:t>on 5</w:t>
      </w:r>
      <w:r w:rsidRPr="00BC5BF2">
        <w:rPr>
          <w:b/>
          <w:caps/>
          <w:vertAlign w:val="superscript"/>
        </w:rPr>
        <w:t>th</w:t>
      </w:r>
      <w:r w:rsidRPr="00BC5BF2">
        <w:rPr>
          <w:b/>
          <w:caps/>
        </w:rPr>
        <w:t xml:space="preserve"> February 2019 and their</w:t>
      </w:r>
      <w:r>
        <w:rPr>
          <w:b/>
        </w:rPr>
        <w:t xml:space="preserve"> </w:t>
      </w:r>
      <w:r w:rsidRPr="00EB4E2B">
        <w:rPr>
          <w:b/>
        </w:rPr>
        <w:t>CONCLUSIONS:</w:t>
      </w:r>
    </w:p>
    <w:p w:rsidR="00577DE2" w:rsidRDefault="00577DE2" w:rsidP="00577DE2">
      <w:pPr>
        <w:pStyle w:val="Odstavekseznama"/>
        <w:numPr>
          <w:ilvl w:val="0"/>
          <w:numId w:val="4"/>
        </w:numPr>
        <w:spacing w:before="156" w:after="240"/>
        <w:jc w:val="both"/>
      </w:pPr>
      <w:r>
        <w:t>FP LP will visit the Albanian PP to pass the experience gained so far and assist the newly engaged Project Coordinator to set up all needed for the implementation and reporting.</w:t>
      </w:r>
    </w:p>
    <w:p w:rsidR="00577DE2" w:rsidRDefault="00577DE2" w:rsidP="00577DE2">
      <w:pPr>
        <w:pStyle w:val="Odstavekseznama"/>
        <w:numPr>
          <w:ilvl w:val="0"/>
          <w:numId w:val="4"/>
        </w:numPr>
        <w:spacing w:before="156" w:after="240"/>
        <w:jc w:val="both"/>
      </w:pPr>
      <w:r>
        <w:t>Serbian PP will visit the LP and Slovene PP to learn the good practices in order to speed the implementation at national level.</w:t>
      </w:r>
    </w:p>
    <w:p w:rsidR="00577DE2" w:rsidRDefault="00577DE2" w:rsidP="00577DE2">
      <w:pPr>
        <w:pStyle w:val="Odstavekseznama"/>
        <w:numPr>
          <w:ilvl w:val="0"/>
          <w:numId w:val="4"/>
        </w:numPr>
        <w:spacing w:before="156" w:after="240"/>
        <w:jc w:val="both"/>
      </w:pPr>
      <w:r>
        <w:t>4</w:t>
      </w:r>
      <w:r w:rsidRPr="005133EB">
        <w:rPr>
          <w:vertAlign w:val="superscript"/>
        </w:rPr>
        <w:t>th</w:t>
      </w:r>
      <w:r>
        <w:t xml:space="preserve"> EUSAIR Forum: save-the-date to be sent in the week of 11</w:t>
      </w:r>
      <w:r w:rsidRPr="005133EB">
        <w:rPr>
          <w:vertAlign w:val="superscript"/>
        </w:rPr>
        <w:t>th</w:t>
      </w:r>
      <w:r>
        <w:t xml:space="preserve"> February 2019, registration </w:t>
      </w:r>
      <w:proofErr w:type="gramStart"/>
      <w:r>
        <w:t>open</w:t>
      </w:r>
      <w:proofErr w:type="gramEnd"/>
      <w:r>
        <w:t xml:space="preserve"> on 11</w:t>
      </w:r>
      <w:r w:rsidRPr="005133EB">
        <w:rPr>
          <w:vertAlign w:val="superscript"/>
        </w:rPr>
        <w:t>th</w:t>
      </w:r>
      <w:r>
        <w:t xml:space="preserve"> March 2019; development of the forum’s banner will be covered by the strategic project. </w:t>
      </w:r>
    </w:p>
    <w:p w:rsidR="00577DE2" w:rsidRDefault="00577DE2" w:rsidP="00577DE2">
      <w:pPr>
        <w:pStyle w:val="Odstavekseznama"/>
        <w:numPr>
          <w:ilvl w:val="0"/>
          <w:numId w:val="4"/>
        </w:numPr>
        <w:spacing w:before="156" w:after="240"/>
        <w:jc w:val="both"/>
      </w:pPr>
      <w:r>
        <w:t>Meeting on WP T.2 shall take place between LP, PP SI, EC and JS ADRION in Brussels on 19</w:t>
      </w:r>
      <w:r w:rsidRPr="005133EB">
        <w:rPr>
          <w:vertAlign w:val="superscript"/>
        </w:rPr>
        <w:t>th</w:t>
      </w:r>
      <w:r>
        <w:t xml:space="preserve"> February 2019.</w:t>
      </w:r>
    </w:p>
    <w:p w:rsidR="006979F3" w:rsidRPr="006979F3" w:rsidRDefault="006979F3" w:rsidP="00445A2B">
      <w:pPr>
        <w:spacing w:before="156" w:after="240"/>
        <w:jc w:val="both"/>
        <w:rPr>
          <w:b/>
          <w:color w:val="76923C" w:themeColor="accent3" w:themeShade="BF"/>
        </w:rPr>
      </w:pPr>
    </w:p>
    <w:p w:rsidR="00EB4E2B" w:rsidRPr="006979F3" w:rsidRDefault="006979F3" w:rsidP="00445A2B">
      <w:pPr>
        <w:spacing w:before="156" w:after="240"/>
        <w:jc w:val="both"/>
        <w:rPr>
          <w:b/>
          <w:color w:val="76923C" w:themeColor="accent3" w:themeShade="BF"/>
        </w:rPr>
      </w:pPr>
      <w:r w:rsidRPr="006979F3">
        <w:rPr>
          <w:b/>
          <w:color w:val="76923C" w:themeColor="accent3" w:themeShade="BF"/>
        </w:rPr>
        <w:t>********************</w:t>
      </w:r>
    </w:p>
    <w:p w:rsidR="00445A2B" w:rsidRPr="00EB4E2B" w:rsidRDefault="00BC5BF2" w:rsidP="00445A2B">
      <w:pPr>
        <w:spacing w:before="156" w:after="240"/>
        <w:jc w:val="both"/>
        <w:rPr>
          <w:b/>
        </w:rPr>
      </w:pPr>
      <w:r>
        <w:rPr>
          <w:b/>
        </w:rPr>
        <w:t>M</w:t>
      </w:r>
      <w:r w:rsidR="00445A2B" w:rsidRPr="00EB4E2B">
        <w:rPr>
          <w:b/>
        </w:rPr>
        <w:t>eetings</w:t>
      </w:r>
      <w:r>
        <w:rPr>
          <w:b/>
        </w:rPr>
        <w:t xml:space="preserve"> between </w:t>
      </w:r>
      <w:r w:rsidR="005133EB">
        <w:rPr>
          <w:b/>
        </w:rPr>
        <w:t>20</w:t>
      </w:r>
      <w:r w:rsidRPr="00BC5BF2">
        <w:rPr>
          <w:b/>
          <w:vertAlign w:val="superscript"/>
        </w:rPr>
        <w:t>th</w:t>
      </w:r>
      <w:r>
        <w:rPr>
          <w:b/>
        </w:rPr>
        <w:t xml:space="preserve"> and 21</w:t>
      </w:r>
      <w:r w:rsidRPr="00BC5BF2">
        <w:rPr>
          <w:b/>
          <w:vertAlign w:val="superscript"/>
        </w:rPr>
        <w:t>st</w:t>
      </w:r>
      <w:r>
        <w:rPr>
          <w:b/>
        </w:rPr>
        <w:t xml:space="preserve"> February 2019</w:t>
      </w:r>
      <w:r w:rsidR="005133EB">
        <w:rPr>
          <w:b/>
        </w:rPr>
        <w:t xml:space="preserve"> in Brussels</w:t>
      </w:r>
      <w:r w:rsidR="00445A2B" w:rsidRPr="00EB4E2B">
        <w:rPr>
          <w:b/>
        </w:rPr>
        <w:t>:</w:t>
      </w:r>
    </w:p>
    <w:p w:rsidR="00445A2B" w:rsidRPr="00EB4E2B" w:rsidRDefault="00445A2B" w:rsidP="00445A2B">
      <w:pPr>
        <w:spacing w:before="156" w:after="240"/>
        <w:jc w:val="both"/>
        <w:rPr>
          <w:b/>
        </w:rPr>
      </w:pPr>
      <w:r w:rsidRPr="00EB4E2B">
        <w:rPr>
          <w:b/>
        </w:rPr>
        <w:t>P</w:t>
      </w:r>
      <w:r w:rsidR="00BC5BF2">
        <w:rPr>
          <w:b/>
        </w:rPr>
        <w:t xml:space="preserve">illar </w:t>
      </w:r>
      <w:r w:rsidRPr="00EB4E2B">
        <w:rPr>
          <w:b/>
        </w:rPr>
        <w:t>C</w:t>
      </w:r>
      <w:r w:rsidR="00BC5BF2">
        <w:rPr>
          <w:b/>
        </w:rPr>
        <w:t>oordinator</w:t>
      </w:r>
      <w:r w:rsidRPr="00EB4E2B">
        <w:rPr>
          <w:b/>
        </w:rPr>
        <w:t>s meeting:</w:t>
      </w:r>
    </w:p>
    <w:p w:rsidR="00445A2B" w:rsidRDefault="00445A2B" w:rsidP="00445A2B">
      <w:pPr>
        <w:pStyle w:val="Odstavekseznama"/>
        <w:numPr>
          <w:ilvl w:val="0"/>
          <w:numId w:val="5"/>
        </w:numPr>
        <w:spacing w:before="156" w:after="240"/>
        <w:jc w:val="both"/>
      </w:pPr>
      <w:r>
        <w:t xml:space="preserve">Presentation of the overall state of the art </w:t>
      </w:r>
      <w:r w:rsidR="00BC5BF2">
        <w:t>with special attention to</w:t>
      </w:r>
      <w:r>
        <w:t xml:space="preserve"> WP T.2</w:t>
      </w:r>
      <w:r w:rsidR="00BC5BF2">
        <w:t>:</w:t>
      </w:r>
      <w:r>
        <w:t xml:space="preserve"> Modus operandi</w:t>
      </w:r>
      <w:r w:rsidR="00BC5BF2">
        <w:t xml:space="preserve"> and</w:t>
      </w:r>
      <w:r>
        <w:t xml:space="preserve"> communication flows</w:t>
      </w:r>
      <w:r w:rsidR="00BC5BF2">
        <w:t xml:space="preserve"> </w:t>
      </w:r>
      <w:r w:rsidR="003E6DF7">
        <w:t xml:space="preserve">- </w:t>
      </w:r>
      <w:r>
        <w:t>LP – 10 minutes</w:t>
      </w:r>
    </w:p>
    <w:p w:rsidR="00445A2B" w:rsidRDefault="00445A2B" w:rsidP="00445A2B">
      <w:pPr>
        <w:pStyle w:val="Odstavekseznama"/>
        <w:numPr>
          <w:ilvl w:val="0"/>
          <w:numId w:val="5"/>
        </w:numPr>
        <w:spacing w:before="156" w:after="240"/>
        <w:jc w:val="both"/>
      </w:pPr>
      <w:r>
        <w:t>Presentation of the WP T.3 – overall inf</w:t>
      </w:r>
      <w:r w:rsidR="003E6DF7">
        <w:t>ormation -</w:t>
      </w:r>
      <w:r>
        <w:t xml:space="preserve"> PP GR – 10 minutes</w:t>
      </w:r>
    </w:p>
    <w:p w:rsidR="00445A2B" w:rsidRDefault="00445A2B" w:rsidP="00445A2B">
      <w:pPr>
        <w:pStyle w:val="Odstavekseznama"/>
        <w:numPr>
          <w:ilvl w:val="0"/>
          <w:numId w:val="5"/>
        </w:numPr>
        <w:spacing w:before="156" w:after="240"/>
        <w:jc w:val="both"/>
      </w:pPr>
      <w:r>
        <w:t xml:space="preserve">Presentation on the Stakeholder Platform development and further operational steps </w:t>
      </w:r>
      <w:r w:rsidR="003E6DF7">
        <w:t xml:space="preserve">- </w:t>
      </w:r>
      <w:r w:rsidR="00BC5BF2">
        <w:t xml:space="preserve">PP </w:t>
      </w:r>
      <w:r>
        <w:t>IT – 10 minutes</w:t>
      </w:r>
    </w:p>
    <w:p w:rsidR="00BC5BF2" w:rsidRDefault="00BC5BF2" w:rsidP="00445A2B">
      <w:pPr>
        <w:pStyle w:val="Odstavekseznama"/>
        <w:numPr>
          <w:ilvl w:val="0"/>
          <w:numId w:val="5"/>
        </w:numPr>
        <w:spacing w:before="156" w:after="240"/>
        <w:jc w:val="both"/>
      </w:pPr>
      <w:r>
        <w:t>Presentation of the state of art of the Facility Point Plus project</w:t>
      </w:r>
    </w:p>
    <w:p w:rsidR="00445A2B" w:rsidRPr="00EB4E2B" w:rsidRDefault="00445A2B" w:rsidP="00445A2B">
      <w:pPr>
        <w:spacing w:before="156" w:after="240"/>
        <w:jc w:val="both"/>
        <w:rPr>
          <w:b/>
        </w:rPr>
      </w:pPr>
      <w:r w:rsidRPr="00EB4E2B">
        <w:rPr>
          <w:b/>
        </w:rPr>
        <w:t>N</w:t>
      </w:r>
      <w:r w:rsidR="00BC5BF2">
        <w:rPr>
          <w:b/>
        </w:rPr>
        <w:t xml:space="preserve">ational </w:t>
      </w:r>
      <w:r w:rsidRPr="00EB4E2B">
        <w:rPr>
          <w:b/>
        </w:rPr>
        <w:t>C</w:t>
      </w:r>
      <w:r w:rsidR="00BC5BF2">
        <w:rPr>
          <w:b/>
        </w:rPr>
        <w:t>oordinator</w:t>
      </w:r>
      <w:r w:rsidRPr="00EB4E2B">
        <w:rPr>
          <w:b/>
        </w:rPr>
        <w:t>s meeting:</w:t>
      </w:r>
    </w:p>
    <w:p w:rsidR="00445A2B" w:rsidRDefault="00445A2B" w:rsidP="00445A2B">
      <w:pPr>
        <w:pStyle w:val="Odstavekseznama"/>
        <w:numPr>
          <w:ilvl w:val="0"/>
          <w:numId w:val="5"/>
        </w:numPr>
        <w:spacing w:before="156" w:after="240"/>
        <w:jc w:val="both"/>
      </w:pPr>
      <w:r>
        <w:t>Based on the decision, the LP prepare</w:t>
      </w:r>
      <w:r w:rsidR="00BC5BF2">
        <w:t>s</w:t>
      </w:r>
      <w:r>
        <w:t xml:space="preserve"> a Roadmap (draft will be prepared for the meeting itself).</w:t>
      </w:r>
    </w:p>
    <w:p w:rsidR="00445A2B" w:rsidRPr="00EB4E2B" w:rsidRDefault="00D95F24" w:rsidP="00445A2B">
      <w:pPr>
        <w:spacing w:before="156" w:after="240"/>
        <w:jc w:val="both"/>
        <w:rPr>
          <w:b/>
        </w:rPr>
      </w:pPr>
      <w:r>
        <w:rPr>
          <w:b/>
        </w:rPr>
        <w:t>9</w:t>
      </w:r>
      <w:r w:rsidRPr="00D95F24">
        <w:rPr>
          <w:b/>
          <w:vertAlign w:val="superscript"/>
        </w:rPr>
        <w:t>th</w:t>
      </w:r>
      <w:r>
        <w:rPr>
          <w:b/>
        </w:rPr>
        <w:t xml:space="preserve"> </w:t>
      </w:r>
      <w:r w:rsidR="00445A2B" w:rsidRPr="00EB4E2B">
        <w:rPr>
          <w:b/>
        </w:rPr>
        <w:t>G</w:t>
      </w:r>
      <w:r w:rsidR="00BC5BF2">
        <w:rPr>
          <w:b/>
        </w:rPr>
        <w:t xml:space="preserve">overning </w:t>
      </w:r>
      <w:r w:rsidR="00445A2B" w:rsidRPr="00EB4E2B">
        <w:rPr>
          <w:b/>
        </w:rPr>
        <w:t>B</w:t>
      </w:r>
      <w:r w:rsidR="00BC5BF2">
        <w:rPr>
          <w:b/>
        </w:rPr>
        <w:t>oard</w:t>
      </w:r>
      <w:r w:rsidR="00445A2B" w:rsidRPr="00EB4E2B">
        <w:rPr>
          <w:b/>
        </w:rPr>
        <w:t xml:space="preserve"> meeting:</w:t>
      </w:r>
    </w:p>
    <w:p w:rsidR="00445A2B" w:rsidRDefault="00445A2B" w:rsidP="00445A2B">
      <w:pPr>
        <w:pStyle w:val="Odstavekseznama"/>
        <w:numPr>
          <w:ilvl w:val="0"/>
          <w:numId w:val="5"/>
        </w:numPr>
        <w:spacing w:before="156" w:after="240"/>
        <w:jc w:val="both"/>
      </w:pPr>
      <w:r>
        <w:t>LP presents the overall state of the art, pointing out improvements from the last G</w:t>
      </w:r>
      <w:r w:rsidR="00BC5BF2">
        <w:t xml:space="preserve">overning </w:t>
      </w:r>
      <w:r>
        <w:t>B</w:t>
      </w:r>
      <w:r w:rsidR="00BC5BF2">
        <w:t>oard</w:t>
      </w:r>
      <w:r w:rsidR="00EB4E2B">
        <w:t xml:space="preserve"> (Activity Plan, Communication Plan, overview of other WPs)</w:t>
      </w:r>
    </w:p>
    <w:p w:rsidR="00445A2B" w:rsidRDefault="00445A2B" w:rsidP="00445A2B">
      <w:pPr>
        <w:pStyle w:val="Odstavekseznama"/>
        <w:numPr>
          <w:ilvl w:val="0"/>
          <w:numId w:val="5"/>
        </w:numPr>
        <w:spacing w:before="156" w:after="240"/>
        <w:jc w:val="both"/>
      </w:pPr>
      <w:r>
        <w:t>PP IT presents the Stakeholder Platform</w:t>
      </w:r>
    </w:p>
    <w:p w:rsidR="00582056" w:rsidRDefault="00BC5BF2" w:rsidP="00445A2B">
      <w:pPr>
        <w:pStyle w:val="Odstavekseznama"/>
        <w:numPr>
          <w:ilvl w:val="0"/>
          <w:numId w:val="5"/>
        </w:numPr>
        <w:spacing w:before="156" w:after="240"/>
        <w:jc w:val="both"/>
      </w:pPr>
      <w:r>
        <w:t>Presentation of the state of art of the Facility Point Plus project</w:t>
      </w:r>
    </w:p>
    <w:sectPr w:rsidR="00582056">
      <w:headerReference w:type="default" r:id="rId9"/>
      <w:footerReference w:type="default" r:id="rId10"/>
      <w:headerReference w:type="first" r:id="rId11"/>
      <w:footerReference w:type="first" r:id="rId12"/>
      <w:pgSz w:w="11906" w:h="16838"/>
      <w:pgMar w:top="1134" w:right="1418" w:bottom="1134" w:left="1418" w:header="709" w:footer="427"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30" w:rsidRDefault="00427530">
      <w:pPr>
        <w:spacing w:after="0" w:line="240" w:lineRule="auto"/>
      </w:pPr>
      <w:r>
        <w:separator/>
      </w:r>
    </w:p>
  </w:endnote>
  <w:endnote w:type="continuationSeparator" w:id="0">
    <w:p w:rsidR="00427530" w:rsidRDefault="0042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20349"/>
      <w:docPartObj>
        <w:docPartGallery w:val="Page Numbers (Bottom of Page)"/>
        <w:docPartUnique/>
      </w:docPartObj>
    </w:sdtPr>
    <w:sdtEndPr/>
    <w:sdtContent>
      <w:p w:rsidR="00445A2B" w:rsidRDefault="00445A2B">
        <w:pPr>
          <w:pStyle w:val="Noga"/>
          <w:jc w:val="center"/>
        </w:pPr>
        <w:r>
          <w:fldChar w:fldCharType="begin"/>
        </w:r>
        <w:r>
          <w:instrText>PAGE</w:instrText>
        </w:r>
        <w:r>
          <w:fldChar w:fldCharType="separate"/>
        </w:r>
        <w:r w:rsidR="00900845">
          <w:rPr>
            <w:noProof/>
          </w:rPr>
          <w:t>3</w:t>
        </w:r>
        <w:r>
          <w:fldChar w:fldCharType="end"/>
        </w:r>
      </w:p>
    </w:sdtContent>
  </w:sdt>
  <w:p w:rsidR="00445A2B" w:rsidRDefault="00445A2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337835"/>
      <w:docPartObj>
        <w:docPartGallery w:val="Page Numbers (Bottom of Page)"/>
        <w:docPartUnique/>
      </w:docPartObj>
    </w:sdtPr>
    <w:sdtEndPr/>
    <w:sdtContent>
      <w:p w:rsidR="00445A2B" w:rsidRDefault="00445A2B">
        <w:pPr>
          <w:pStyle w:val="Noga"/>
          <w:jc w:val="center"/>
        </w:pPr>
      </w:p>
      <w:p w:rsidR="00445A2B" w:rsidRDefault="00427530">
        <w:pPr>
          <w:pStyle w:val="Noga"/>
          <w:jc w:val="center"/>
          <w:rPr>
            <w:sz w:val="16"/>
            <w:szCs w:val="16"/>
          </w:rPr>
        </w:pPr>
      </w:p>
    </w:sdtContent>
  </w:sdt>
  <w:p w:rsidR="00445A2B" w:rsidRDefault="00445A2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30" w:rsidRDefault="00427530">
      <w:pPr>
        <w:spacing w:after="0" w:line="240" w:lineRule="auto"/>
      </w:pPr>
      <w:r>
        <w:separator/>
      </w:r>
    </w:p>
  </w:footnote>
  <w:footnote w:type="continuationSeparator" w:id="0">
    <w:p w:rsidR="00427530" w:rsidRDefault="00427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2B" w:rsidRDefault="00445A2B">
    <w:pPr>
      <w:tabs>
        <w:tab w:val="center" w:pos="4536"/>
        <w:tab w:val="right" w:pos="9072"/>
      </w:tabs>
      <w:suppressAutoHyphen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2B" w:rsidRDefault="00445A2B">
    <w:pPr>
      <w:tabs>
        <w:tab w:val="center" w:pos="4536"/>
        <w:tab w:val="right" w:pos="9072"/>
      </w:tabs>
      <w:suppressAutoHyphens/>
      <w:spacing w:after="0" w:line="240" w:lineRule="auto"/>
      <w:rPr>
        <w:rFonts w:ascii="Times New Roman" w:eastAsia="Times New Roman" w:hAnsi="Times New Roman"/>
        <w:sz w:val="24"/>
        <w:szCs w:val="24"/>
        <w:lang w:val="it-IT" w:eastAsia="ar-SA"/>
      </w:rPr>
    </w:pPr>
    <w:r>
      <w:rPr>
        <w:noProof/>
        <w:lang w:val="sl-SI" w:eastAsia="sl-SI"/>
      </w:rPr>
      <w:drawing>
        <wp:inline distT="0" distB="0" distL="0" distR="0" wp14:anchorId="3B78362D" wp14:editId="0DC324BB">
          <wp:extent cx="1199515" cy="466090"/>
          <wp:effectExtent l="0" t="0" r="0" b="0"/>
          <wp:docPr id="1"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7"/>
                  <pic:cNvPicPr>
                    <a:picLocks noChangeAspect="1" noChangeArrowheads="1"/>
                  </pic:cNvPicPr>
                </pic:nvPicPr>
                <pic:blipFill>
                  <a:blip r:embed="rId1"/>
                  <a:stretch>
                    <a:fillRect/>
                  </a:stretch>
                </pic:blipFill>
                <pic:spPr bwMode="auto">
                  <a:xfrm>
                    <a:off x="0" y="0"/>
                    <a:ext cx="1199515" cy="466090"/>
                  </a:xfrm>
                  <a:prstGeom prst="rect">
                    <a:avLst/>
                  </a:prstGeom>
                </pic:spPr>
              </pic:pic>
            </a:graphicData>
          </a:graphic>
        </wp:inline>
      </w:drawing>
    </w:r>
    <w:r>
      <w:rPr>
        <w:rFonts w:ascii="Times New Roman" w:eastAsia="Times New Roman" w:hAnsi="Times New Roman"/>
        <w:sz w:val="24"/>
        <w:szCs w:val="24"/>
        <w:lang w:eastAsia="en-GB"/>
      </w:rPr>
      <w:t xml:space="preserve">                                                                        </w:t>
    </w:r>
    <w:r>
      <w:rPr>
        <w:rFonts w:ascii="Times New Roman" w:eastAsia="Times New Roman" w:hAnsi="Times New Roman"/>
        <w:noProof/>
        <w:sz w:val="24"/>
        <w:szCs w:val="24"/>
        <w:lang w:val="sl-SI" w:eastAsia="sl-SI"/>
      </w:rPr>
      <w:drawing>
        <wp:inline distT="0" distB="0" distL="0" distR="0" wp14:anchorId="1264DF3F" wp14:editId="42D52809">
          <wp:extent cx="1794510" cy="577850"/>
          <wp:effectExtent l="0" t="0" r="0" b="0"/>
          <wp:docPr id="2"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8"/>
                  <pic:cNvPicPr>
                    <a:picLocks noChangeAspect="1" noChangeArrowheads="1"/>
                  </pic:cNvPicPr>
                </pic:nvPicPr>
                <pic:blipFill>
                  <a:blip r:embed="rId2"/>
                  <a:stretch>
                    <a:fillRect/>
                  </a:stretch>
                </pic:blipFill>
                <pic:spPr bwMode="auto">
                  <a:xfrm>
                    <a:off x="0" y="0"/>
                    <a:ext cx="1794510" cy="577850"/>
                  </a:xfrm>
                  <a:prstGeom prst="rect">
                    <a:avLst/>
                  </a:prstGeom>
                </pic:spPr>
              </pic:pic>
            </a:graphicData>
          </a:graphic>
        </wp:inline>
      </w:drawing>
    </w:r>
    <w:r>
      <w:rPr>
        <w:rFonts w:ascii="Times New Roman" w:eastAsia="Times New Roman" w:hAnsi="Times New Roman"/>
        <w:sz w:val="24"/>
        <w:szCs w:val="24"/>
        <w:lang w:eastAsia="en-GB"/>
      </w:rPr>
      <w:t xml:space="preserve">                            </w:t>
    </w:r>
  </w:p>
  <w:p w:rsidR="00445A2B" w:rsidRDefault="00445A2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3C7F"/>
    <w:multiLevelType w:val="hybridMultilevel"/>
    <w:tmpl w:val="BFF6D5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4A2362B"/>
    <w:multiLevelType w:val="multilevel"/>
    <w:tmpl w:val="C1C08C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8080DE6"/>
    <w:multiLevelType w:val="hybridMultilevel"/>
    <w:tmpl w:val="D69A6C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8085129"/>
    <w:multiLevelType w:val="hybridMultilevel"/>
    <w:tmpl w:val="35AE9C5E"/>
    <w:lvl w:ilvl="0" w:tplc="DA4E678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9696228"/>
    <w:multiLevelType w:val="multilevel"/>
    <w:tmpl w:val="C00C3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56"/>
    <w:rsid w:val="000A19D1"/>
    <w:rsid w:val="00241A32"/>
    <w:rsid w:val="002E15EE"/>
    <w:rsid w:val="003E6DF7"/>
    <w:rsid w:val="00415D5C"/>
    <w:rsid w:val="00427530"/>
    <w:rsid w:val="00445A2B"/>
    <w:rsid w:val="004E13D2"/>
    <w:rsid w:val="00500234"/>
    <w:rsid w:val="005133EB"/>
    <w:rsid w:val="00561D21"/>
    <w:rsid w:val="00577DE2"/>
    <w:rsid w:val="00582056"/>
    <w:rsid w:val="00607DF7"/>
    <w:rsid w:val="006979F3"/>
    <w:rsid w:val="00747B93"/>
    <w:rsid w:val="008B2710"/>
    <w:rsid w:val="008D0304"/>
    <w:rsid w:val="00900845"/>
    <w:rsid w:val="009C5FCB"/>
    <w:rsid w:val="00A10C5E"/>
    <w:rsid w:val="00A20DEC"/>
    <w:rsid w:val="00BC5BF2"/>
    <w:rsid w:val="00C92B19"/>
    <w:rsid w:val="00CD7B16"/>
    <w:rsid w:val="00D95F24"/>
    <w:rsid w:val="00DC2E77"/>
    <w:rsid w:val="00E52B0F"/>
    <w:rsid w:val="00EB4E2B"/>
    <w:rsid w:val="00F73E6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F771D"/>
    <w:pPr>
      <w:spacing w:after="200" w:line="276" w:lineRule="auto"/>
    </w:pPr>
    <w:rPr>
      <w:color w:val="00000A"/>
      <w:sz w:val="22"/>
    </w:rPr>
  </w:style>
  <w:style w:type="paragraph" w:styleId="Naslov1">
    <w:name w:val="heading 1"/>
    <w:basedOn w:val="Navaden"/>
    <w:link w:val="Naslov1Znak"/>
    <w:uiPriority w:val="9"/>
    <w:qFormat/>
    <w:rsid w:val="000A0C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qFormat/>
    <w:rsid w:val="000B0BC3"/>
    <w:rPr>
      <w:sz w:val="16"/>
      <w:szCs w:val="16"/>
    </w:rPr>
  </w:style>
  <w:style w:type="character" w:customStyle="1" w:styleId="PripombabesediloZnak">
    <w:name w:val="Pripomba – besedilo Znak"/>
    <w:basedOn w:val="Privzetapisavaodstavka"/>
    <w:link w:val="Pripombabesedilo"/>
    <w:uiPriority w:val="99"/>
    <w:qFormat/>
    <w:rsid w:val="000B0BC3"/>
    <w:rPr>
      <w:sz w:val="20"/>
      <w:szCs w:val="20"/>
    </w:rPr>
  </w:style>
  <w:style w:type="character" w:customStyle="1" w:styleId="ZadevapripombeZnak">
    <w:name w:val="Zadeva pripombe Znak"/>
    <w:basedOn w:val="PripombabesediloZnak"/>
    <w:link w:val="Zadevapripombe"/>
    <w:uiPriority w:val="99"/>
    <w:semiHidden/>
    <w:qFormat/>
    <w:rsid w:val="000B0BC3"/>
    <w:rPr>
      <w:b/>
      <w:bCs/>
      <w:sz w:val="20"/>
      <w:szCs w:val="20"/>
    </w:rPr>
  </w:style>
  <w:style w:type="character" w:customStyle="1" w:styleId="BesedilooblakaZnak">
    <w:name w:val="Besedilo oblačka Znak"/>
    <w:basedOn w:val="Privzetapisavaodstavka"/>
    <w:link w:val="Besedilooblaka"/>
    <w:uiPriority w:val="99"/>
    <w:semiHidden/>
    <w:qFormat/>
    <w:rsid w:val="000B0BC3"/>
    <w:rPr>
      <w:rFonts w:ascii="Tahoma" w:hAnsi="Tahoma" w:cs="Tahoma"/>
      <w:sz w:val="16"/>
      <w:szCs w:val="16"/>
    </w:rPr>
  </w:style>
  <w:style w:type="character" w:customStyle="1" w:styleId="InternetLink">
    <w:name w:val="Internet Link"/>
    <w:uiPriority w:val="99"/>
    <w:unhideWhenUsed/>
    <w:rsid w:val="00757227"/>
    <w:rPr>
      <w:color w:val="0000FF"/>
      <w:u w:val="single"/>
    </w:rPr>
  </w:style>
  <w:style w:type="character" w:customStyle="1" w:styleId="Sprotnaopomba-besediloZnak">
    <w:name w:val="Sprotna opomba - besedilo Znak"/>
    <w:basedOn w:val="Privzetapisavaodstavka"/>
    <w:uiPriority w:val="99"/>
    <w:semiHidden/>
    <w:qFormat/>
    <w:rsid w:val="00831AE4"/>
    <w:rPr>
      <w:sz w:val="20"/>
      <w:szCs w:val="20"/>
    </w:rPr>
  </w:style>
  <w:style w:type="character" w:customStyle="1" w:styleId="FootnoteCharacters">
    <w:name w:val="Footnote Characters"/>
    <w:basedOn w:val="Privzetapisavaodstavka"/>
    <w:uiPriority w:val="99"/>
    <w:semiHidden/>
    <w:unhideWhenUsed/>
    <w:qFormat/>
    <w:rsid w:val="00831AE4"/>
    <w:rPr>
      <w:vertAlign w:val="superscript"/>
    </w:rPr>
  </w:style>
  <w:style w:type="character" w:customStyle="1" w:styleId="FootnoteAnchor">
    <w:name w:val="Footnote Anchor"/>
    <w:rPr>
      <w:vertAlign w:val="superscript"/>
    </w:rPr>
  </w:style>
  <w:style w:type="character" w:customStyle="1" w:styleId="GlavaZnak">
    <w:name w:val="Glava Znak"/>
    <w:basedOn w:val="Privzetapisavaodstavka"/>
    <w:link w:val="Glava"/>
    <w:uiPriority w:val="99"/>
    <w:qFormat/>
    <w:rsid w:val="004523C8"/>
  </w:style>
  <w:style w:type="character" w:customStyle="1" w:styleId="NogaZnak">
    <w:name w:val="Noga Znak"/>
    <w:basedOn w:val="Privzetapisavaodstavka"/>
    <w:link w:val="Noga"/>
    <w:uiPriority w:val="99"/>
    <w:qFormat/>
    <w:rsid w:val="004523C8"/>
  </w:style>
  <w:style w:type="character" w:customStyle="1" w:styleId="HTML-oblikovanoZnak">
    <w:name w:val="HTML-oblikovano Znak"/>
    <w:basedOn w:val="Privzetapisavaodstavka"/>
    <w:uiPriority w:val="99"/>
    <w:semiHidden/>
    <w:qFormat/>
    <w:rsid w:val="004D4C64"/>
    <w:rPr>
      <w:rFonts w:ascii="Courier New" w:eastAsia="Calibri" w:hAnsi="Courier New" w:cs="Courier New"/>
      <w:sz w:val="20"/>
      <w:szCs w:val="20"/>
    </w:rPr>
  </w:style>
  <w:style w:type="character" w:customStyle="1" w:styleId="shorttext">
    <w:name w:val="short_text"/>
    <w:basedOn w:val="Privzetapisavaodstavka"/>
    <w:qFormat/>
    <w:rsid w:val="003B1BF5"/>
  </w:style>
  <w:style w:type="character" w:customStyle="1" w:styleId="Naslov1Znak">
    <w:name w:val="Naslov 1 Znak"/>
    <w:basedOn w:val="Privzetapisavaodstavka"/>
    <w:link w:val="Naslov1"/>
    <w:uiPriority w:val="9"/>
    <w:qFormat/>
    <w:rsid w:val="000A0CB7"/>
    <w:rPr>
      <w:rFonts w:asciiTheme="majorHAnsi" w:eastAsiaTheme="majorEastAsia" w:hAnsiTheme="majorHAnsi" w:cstheme="majorBidi"/>
      <w:color w:val="365F91" w:themeColor="accent1" w:themeShade="BF"/>
      <w:sz w:val="32"/>
      <w:szCs w:val="3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b/>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MS PGothic"/>
    </w:rPr>
  </w:style>
  <w:style w:type="character" w:customStyle="1" w:styleId="ListLabel24">
    <w:name w:val="ListLabel 24"/>
    <w:qFormat/>
    <w:rPr>
      <w:rFonts w:eastAsia="Calibri"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color w:val="FF0000"/>
    </w:rPr>
  </w:style>
  <w:style w:type="character" w:customStyle="1" w:styleId="ListLabel29">
    <w:name w:val="ListLabel 29"/>
    <w:qFormat/>
    <w:rPr>
      <w:rFonts w:eastAsia="Times New Roman" w:cs="Times New Roman"/>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Times New Roman" w:cs="Arial"/>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Calibri"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Times New Roman"/>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Times New Roman" w:cs="Arial"/>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Arial"/>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Arial"/>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Arial"/>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Times New Roman" w:cs="Arial"/>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Calibri" w:cs="Times New Roman"/>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cs="Times New Roman"/>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Calibri" w:cs="Times New Roman"/>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Calibri" w:cs="Times New Roman"/>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Calibri"/>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avaden"/>
    <w:next w:val="Telobesedila"/>
    <w:qFormat/>
    <w:pPr>
      <w:keepNext/>
      <w:spacing w:before="240" w:after="120"/>
    </w:pPr>
    <w:rPr>
      <w:rFonts w:ascii="Liberation Sans" w:eastAsia="WenQuanYi Micro Hei" w:hAnsi="Liberation Sans" w:cs="Lohit Devanagari"/>
      <w:sz w:val="28"/>
      <w:szCs w:val="28"/>
    </w:rPr>
  </w:style>
  <w:style w:type="paragraph" w:styleId="Telobesedila">
    <w:name w:val="Body Text"/>
    <w:basedOn w:val="Navaden"/>
    <w:pPr>
      <w:spacing w:after="140"/>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Index">
    <w:name w:val="Index"/>
    <w:basedOn w:val="Navaden"/>
    <w:qFormat/>
    <w:pPr>
      <w:suppressLineNumbers/>
    </w:pPr>
    <w:rPr>
      <w:rFonts w:cs="Lohit Devanagari"/>
    </w:rPr>
  </w:style>
  <w:style w:type="paragraph" w:styleId="Odstavekseznama">
    <w:name w:val="List Paragraph"/>
    <w:basedOn w:val="Navaden"/>
    <w:uiPriority w:val="34"/>
    <w:qFormat/>
    <w:rsid w:val="00756FDE"/>
    <w:pPr>
      <w:ind w:left="720"/>
      <w:contextualSpacing/>
    </w:pPr>
  </w:style>
  <w:style w:type="paragraph" w:styleId="Pripombabesedilo">
    <w:name w:val="annotation text"/>
    <w:basedOn w:val="Navaden"/>
    <w:link w:val="PripombabesediloZnak"/>
    <w:uiPriority w:val="99"/>
    <w:unhideWhenUsed/>
    <w:qFormat/>
    <w:rsid w:val="000B0BC3"/>
    <w:pPr>
      <w:spacing w:line="240" w:lineRule="auto"/>
    </w:pPr>
    <w:rPr>
      <w:sz w:val="20"/>
      <w:szCs w:val="20"/>
    </w:rPr>
  </w:style>
  <w:style w:type="paragraph" w:styleId="Zadevapripombe">
    <w:name w:val="annotation subject"/>
    <w:basedOn w:val="Pripombabesedilo"/>
    <w:link w:val="ZadevapripombeZnak"/>
    <w:uiPriority w:val="99"/>
    <w:semiHidden/>
    <w:unhideWhenUsed/>
    <w:qFormat/>
    <w:rsid w:val="000B0BC3"/>
    <w:rPr>
      <w:b/>
      <w:bCs/>
    </w:rPr>
  </w:style>
  <w:style w:type="paragraph" w:styleId="Besedilooblaka">
    <w:name w:val="Balloon Text"/>
    <w:basedOn w:val="Navaden"/>
    <w:link w:val="BesedilooblakaZnak"/>
    <w:uiPriority w:val="99"/>
    <w:semiHidden/>
    <w:unhideWhenUsed/>
    <w:qFormat/>
    <w:rsid w:val="000B0BC3"/>
    <w:pPr>
      <w:spacing w:after="0" w:line="240" w:lineRule="auto"/>
    </w:pPr>
    <w:rPr>
      <w:rFonts w:ascii="Tahoma" w:hAnsi="Tahoma" w:cs="Tahoma"/>
      <w:sz w:val="16"/>
      <w:szCs w:val="16"/>
    </w:rPr>
  </w:style>
  <w:style w:type="paragraph" w:styleId="Sprotnaopomba-besedilo">
    <w:name w:val="footnote text"/>
    <w:basedOn w:val="Navaden"/>
    <w:uiPriority w:val="99"/>
    <w:semiHidden/>
    <w:unhideWhenUsed/>
    <w:rsid w:val="00831AE4"/>
    <w:pPr>
      <w:spacing w:after="0" w:line="240" w:lineRule="auto"/>
    </w:pPr>
    <w:rPr>
      <w:sz w:val="20"/>
      <w:szCs w:val="20"/>
    </w:rPr>
  </w:style>
  <w:style w:type="paragraph" w:styleId="Glava">
    <w:name w:val="header"/>
    <w:basedOn w:val="Navaden"/>
    <w:link w:val="GlavaZnak"/>
    <w:uiPriority w:val="99"/>
    <w:unhideWhenUsed/>
    <w:rsid w:val="004523C8"/>
    <w:pPr>
      <w:tabs>
        <w:tab w:val="center" w:pos="4536"/>
        <w:tab w:val="right" w:pos="9072"/>
      </w:tabs>
      <w:spacing w:after="0" w:line="240" w:lineRule="auto"/>
    </w:pPr>
  </w:style>
  <w:style w:type="paragraph" w:styleId="Noga">
    <w:name w:val="footer"/>
    <w:basedOn w:val="Navaden"/>
    <w:link w:val="NogaZnak"/>
    <w:uiPriority w:val="99"/>
    <w:unhideWhenUsed/>
    <w:rsid w:val="004523C8"/>
    <w:pPr>
      <w:tabs>
        <w:tab w:val="center" w:pos="4536"/>
        <w:tab w:val="right" w:pos="9072"/>
      </w:tabs>
      <w:spacing w:after="0" w:line="240" w:lineRule="auto"/>
    </w:pPr>
  </w:style>
  <w:style w:type="paragraph" w:customStyle="1" w:styleId="Default">
    <w:name w:val="Default"/>
    <w:qFormat/>
    <w:rsid w:val="00D0060A"/>
    <w:pPr>
      <w:widowControl w:val="0"/>
    </w:pPr>
    <w:rPr>
      <w:rFonts w:ascii="Calibri" w:eastAsia="Calibri" w:hAnsi="Calibri" w:cs="Calibri"/>
      <w:color w:val="000000"/>
      <w:sz w:val="24"/>
      <w:szCs w:val="24"/>
    </w:rPr>
  </w:style>
  <w:style w:type="paragraph" w:styleId="HTML-oblikovano">
    <w:name w:val="HTML Preformatted"/>
    <w:basedOn w:val="Navaden"/>
    <w:uiPriority w:val="99"/>
    <w:semiHidden/>
    <w:unhideWhenUsed/>
    <w:qFormat/>
    <w:rsid w:val="004D4C64"/>
    <w:rPr>
      <w:rFonts w:ascii="Courier New" w:eastAsia="Calibri" w:hAnsi="Courier New" w:cs="Courier New"/>
      <w:sz w:val="20"/>
      <w:szCs w:val="20"/>
    </w:rPr>
  </w:style>
  <w:style w:type="paragraph" w:customStyle="1" w:styleId="ZADEVA">
    <w:name w:val="ZADEVA"/>
    <w:basedOn w:val="Navaden"/>
    <w:qFormat/>
    <w:rsid w:val="009F0695"/>
    <w:pPr>
      <w:tabs>
        <w:tab w:val="left" w:pos="1701"/>
      </w:tabs>
      <w:spacing w:after="0" w:line="260" w:lineRule="atLeast"/>
      <w:ind w:left="1701" w:hanging="1701"/>
    </w:pPr>
    <w:rPr>
      <w:rFonts w:ascii="Arial" w:eastAsia="Times New Roman" w:hAnsi="Arial" w:cs="Times New Roman"/>
      <w:b/>
      <w:sz w:val="20"/>
      <w:szCs w:val="24"/>
    </w:rPr>
  </w:style>
  <w:style w:type="paragraph" w:styleId="Revizija">
    <w:name w:val="Revision"/>
    <w:uiPriority w:val="99"/>
    <w:semiHidden/>
    <w:qFormat/>
    <w:rsid w:val="00C63585"/>
    <w:rPr>
      <w:color w:val="00000A"/>
      <w:sz w:val="22"/>
    </w:rPr>
  </w:style>
  <w:style w:type="paragraph" w:styleId="Brezrazmikov">
    <w:name w:val="No Spacing"/>
    <w:uiPriority w:val="1"/>
    <w:qFormat/>
    <w:rsid w:val="002A4A5E"/>
    <w:rPr>
      <w:color w:val="00000A"/>
      <w:sz w:val="22"/>
    </w:rPr>
  </w:style>
  <w:style w:type="table" w:styleId="Tabelamrea">
    <w:name w:val="Table Grid"/>
    <w:basedOn w:val="Navadnatabela"/>
    <w:uiPriority w:val="59"/>
    <w:rsid w:val="00F53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F771D"/>
    <w:pPr>
      <w:spacing w:after="200" w:line="276" w:lineRule="auto"/>
    </w:pPr>
    <w:rPr>
      <w:color w:val="00000A"/>
      <w:sz w:val="22"/>
    </w:rPr>
  </w:style>
  <w:style w:type="paragraph" w:styleId="Naslov1">
    <w:name w:val="heading 1"/>
    <w:basedOn w:val="Navaden"/>
    <w:link w:val="Naslov1Znak"/>
    <w:uiPriority w:val="9"/>
    <w:qFormat/>
    <w:rsid w:val="000A0C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qFormat/>
    <w:rsid w:val="000B0BC3"/>
    <w:rPr>
      <w:sz w:val="16"/>
      <w:szCs w:val="16"/>
    </w:rPr>
  </w:style>
  <w:style w:type="character" w:customStyle="1" w:styleId="PripombabesediloZnak">
    <w:name w:val="Pripomba – besedilo Znak"/>
    <w:basedOn w:val="Privzetapisavaodstavka"/>
    <w:link w:val="Pripombabesedilo"/>
    <w:uiPriority w:val="99"/>
    <w:qFormat/>
    <w:rsid w:val="000B0BC3"/>
    <w:rPr>
      <w:sz w:val="20"/>
      <w:szCs w:val="20"/>
    </w:rPr>
  </w:style>
  <w:style w:type="character" w:customStyle="1" w:styleId="ZadevapripombeZnak">
    <w:name w:val="Zadeva pripombe Znak"/>
    <w:basedOn w:val="PripombabesediloZnak"/>
    <w:link w:val="Zadevapripombe"/>
    <w:uiPriority w:val="99"/>
    <w:semiHidden/>
    <w:qFormat/>
    <w:rsid w:val="000B0BC3"/>
    <w:rPr>
      <w:b/>
      <w:bCs/>
      <w:sz w:val="20"/>
      <w:szCs w:val="20"/>
    </w:rPr>
  </w:style>
  <w:style w:type="character" w:customStyle="1" w:styleId="BesedilooblakaZnak">
    <w:name w:val="Besedilo oblačka Znak"/>
    <w:basedOn w:val="Privzetapisavaodstavka"/>
    <w:link w:val="Besedilooblaka"/>
    <w:uiPriority w:val="99"/>
    <w:semiHidden/>
    <w:qFormat/>
    <w:rsid w:val="000B0BC3"/>
    <w:rPr>
      <w:rFonts w:ascii="Tahoma" w:hAnsi="Tahoma" w:cs="Tahoma"/>
      <w:sz w:val="16"/>
      <w:szCs w:val="16"/>
    </w:rPr>
  </w:style>
  <w:style w:type="character" w:customStyle="1" w:styleId="InternetLink">
    <w:name w:val="Internet Link"/>
    <w:uiPriority w:val="99"/>
    <w:unhideWhenUsed/>
    <w:rsid w:val="00757227"/>
    <w:rPr>
      <w:color w:val="0000FF"/>
      <w:u w:val="single"/>
    </w:rPr>
  </w:style>
  <w:style w:type="character" w:customStyle="1" w:styleId="Sprotnaopomba-besediloZnak">
    <w:name w:val="Sprotna opomba - besedilo Znak"/>
    <w:basedOn w:val="Privzetapisavaodstavka"/>
    <w:uiPriority w:val="99"/>
    <w:semiHidden/>
    <w:qFormat/>
    <w:rsid w:val="00831AE4"/>
    <w:rPr>
      <w:sz w:val="20"/>
      <w:szCs w:val="20"/>
    </w:rPr>
  </w:style>
  <w:style w:type="character" w:customStyle="1" w:styleId="FootnoteCharacters">
    <w:name w:val="Footnote Characters"/>
    <w:basedOn w:val="Privzetapisavaodstavka"/>
    <w:uiPriority w:val="99"/>
    <w:semiHidden/>
    <w:unhideWhenUsed/>
    <w:qFormat/>
    <w:rsid w:val="00831AE4"/>
    <w:rPr>
      <w:vertAlign w:val="superscript"/>
    </w:rPr>
  </w:style>
  <w:style w:type="character" w:customStyle="1" w:styleId="FootnoteAnchor">
    <w:name w:val="Footnote Anchor"/>
    <w:rPr>
      <w:vertAlign w:val="superscript"/>
    </w:rPr>
  </w:style>
  <w:style w:type="character" w:customStyle="1" w:styleId="GlavaZnak">
    <w:name w:val="Glava Znak"/>
    <w:basedOn w:val="Privzetapisavaodstavka"/>
    <w:link w:val="Glava"/>
    <w:uiPriority w:val="99"/>
    <w:qFormat/>
    <w:rsid w:val="004523C8"/>
  </w:style>
  <w:style w:type="character" w:customStyle="1" w:styleId="NogaZnak">
    <w:name w:val="Noga Znak"/>
    <w:basedOn w:val="Privzetapisavaodstavka"/>
    <w:link w:val="Noga"/>
    <w:uiPriority w:val="99"/>
    <w:qFormat/>
    <w:rsid w:val="004523C8"/>
  </w:style>
  <w:style w:type="character" w:customStyle="1" w:styleId="HTML-oblikovanoZnak">
    <w:name w:val="HTML-oblikovano Znak"/>
    <w:basedOn w:val="Privzetapisavaodstavka"/>
    <w:uiPriority w:val="99"/>
    <w:semiHidden/>
    <w:qFormat/>
    <w:rsid w:val="004D4C64"/>
    <w:rPr>
      <w:rFonts w:ascii="Courier New" w:eastAsia="Calibri" w:hAnsi="Courier New" w:cs="Courier New"/>
      <w:sz w:val="20"/>
      <w:szCs w:val="20"/>
    </w:rPr>
  </w:style>
  <w:style w:type="character" w:customStyle="1" w:styleId="shorttext">
    <w:name w:val="short_text"/>
    <w:basedOn w:val="Privzetapisavaodstavka"/>
    <w:qFormat/>
    <w:rsid w:val="003B1BF5"/>
  </w:style>
  <w:style w:type="character" w:customStyle="1" w:styleId="Naslov1Znak">
    <w:name w:val="Naslov 1 Znak"/>
    <w:basedOn w:val="Privzetapisavaodstavka"/>
    <w:link w:val="Naslov1"/>
    <w:uiPriority w:val="9"/>
    <w:qFormat/>
    <w:rsid w:val="000A0CB7"/>
    <w:rPr>
      <w:rFonts w:asciiTheme="majorHAnsi" w:eastAsiaTheme="majorEastAsia" w:hAnsiTheme="majorHAnsi" w:cstheme="majorBidi"/>
      <w:color w:val="365F91" w:themeColor="accent1" w:themeShade="BF"/>
      <w:sz w:val="32"/>
      <w:szCs w:val="3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b/>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MS PGothic"/>
    </w:rPr>
  </w:style>
  <w:style w:type="character" w:customStyle="1" w:styleId="ListLabel24">
    <w:name w:val="ListLabel 24"/>
    <w:qFormat/>
    <w:rPr>
      <w:rFonts w:eastAsia="Calibri"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color w:val="FF0000"/>
    </w:rPr>
  </w:style>
  <w:style w:type="character" w:customStyle="1" w:styleId="ListLabel29">
    <w:name w:val="ListLabel 29"/>
    <w:qFormat/>
    <w:rPr>
      <w:rFonts w:eastAsia="Times New Roman" w:cs="Times New Roman"/>
      <w:b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Times New Roman" w:cs="Arial"/>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Calibri"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Times New Roman"/>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Times New Roman" w:cs="Arial"/>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Arial"/>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Arial"/>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Arial"/>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Times New Roman" w:cs="Arial"/>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Calibri" w:cs="Times New Roman"/>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cs="Times New Roman"/>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Calibri" w:cs="Times New Roman"/>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Calibri" w:cs="Times New Roman"/>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Calibri"/>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avaden"/>
    <w:next w:val="Telobesedila"/>
    <w:qFormat/>
    <w:pPr>
      <w:keepNext/>
      <w:spacing w:before="240" w:after="120"/>
    </w:pPr>
    <w:rPr>
      <w:rFonts w:ascii="Liberation Sans" w:eastAsia="WenQuanYi Micro Hei" w:hAnsi="Liberation Sans" w:cs="Lohit Devanagari"/>
      <w:sz w:val="28"/>
      <w:szCs w:val="28"/>
    </w:rPr>
  </w:style>
  <w:style w:type="paragraph" w:styleId="Telobesedila">
    <w:name w:val="Body Text"/>
    <w:basedOn w:val="Navaden"/>
    <w:pPr>
      <w:spacing w:after="140"/>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Index">
    <w:name w:val="Index"/>
    <w:basedOn w:val="Navaden"/>
    <w:qFormat/>
    <w:pPr>
      <w:suppressLineNumbers/>
    </w:pPr>
    <w:rPr>
      <w:rFonts w:cs="Lohit Devanagari"/>
    </w:rPr>
  </w:style>
  <w:style w:type="paragraph" w:styleId="Odstavekseznama">
    <w:name w:val="List Paragraph"/>
    <w:basedOn w:val="Navaden"/>
    <w:uiPriority w:val="34"/>
    <w:qFormat/>
    <w:rsid w:val="00756FDE"/>
    <w:pPr>
      <w:ind w:left="720"/>
      <w:contextualSpacing/>
    </w:pPr>
  </w:style>
  <w:style w:type="paragraph" w:styleId="Pripombabesedilo">
    <w:name w:val="annotation text"/>
    <w:basedOn w:val="Navaden"/>
    <w:link w:val="PripombabesediloZnak"/>
    <w:uiPriority w:val="99"/>
    <w:unhideWhenUsed/>
    <w:qFormat/>
    <w:rsid w:val="000B0BC3"/>
    <w:pPr>
      <w:spacing w:line="240" w:lineRule="auto"/>
    </w:pPr>
    <w:rPr>
      <w:sz w:val="20"/>
      <w:szCs w:val="20"/>
    </w:rPr>
  </w:style>
  <w:style w:type="paragraph" w:styleId="Zadevapripombe">
    <w:name w:val="annotation subject"/>
    <w:basedOn w:val="Pripombabesedilo"/>
    <w:link w:val="ZadevapripombeZnak"/>
    <w:uiPriority w:val="99"/>
    <w:semiHidden/>
    <w:unhideWhenUsed/>
    <w:qFormat/>
    <w:rsid w:val="000B0BC3"/>
    <w:rPr>
      <w:b/>
      <w:bCs/>
    </w:rPr>
  </w:style>
  <w:style w:type="paragraph" w:styleId="Besedilooblaka">
    <w:name w:val="Balloon Text"/>
    <w:basedOn w:val="Navaden"/>
    <w:link w:val="BesedilooblakaZnak"/>
    <w:uiPriority w:val="99"/>
    <w:semiHidden/>
    <w:unhideWhenUsed/>
    <w:qFormat/>
    <w:rsid w:val="000B0BC3"/>
    <w:pPr>
      <w:spacing w:after="0" w:line="240" w:lineRule="auto"/>
    </w:pPr>
    <w:rPr>
      <w:rFonts w:ascii="Tahoma" w:hAnsi="Tahoma" w:cs="Tahoma"/>
      <w:sz w:val="16"/>
      <w:szCs w:val="16"/>
    </w:rPr>
  </w:style>
  <w:style w:type="paragraph" w:styleId="Sprotnaopomba-besedilo">
    <w:name w:val="footnote text"/>
    <w:basedOn w:val="Navaden"/>
    <w:uiPriority w:val="99"/>
    <w:semiHidden/>
    <w:unhideWhenUsed/>
    <w:rsid w:val="00831AE4"/>
    <w:pPr>
      <w:spacing w:after="0" w:line="240" w:lineRule="auto"/>
    </w:pPr>
    <w:rPr>
      <w:sz w:val="20"/>
      <w:szCs w:val="20"/>
    </w:rPr>
  </w:style>
  <w:style w:type="paragraph" w:styleId="Glava">
    <w:name w:val="header"/>
    <w:basedOn w:val="Navaden"/>
    <w:link w:val="GlavaZnak"/>
    <w:uiPriority w:val="99"/>
    <w:unhideWhenUsed/>
    <w:rsid w:val="004523C8"/>
    <w:pPr>
      <w:tabs>
        <w:tab w:val="center" w:pos="4536"/>
        <w:tab w:val="right" w:pos="9072"/>
      </w:tabs>
      <w:spacing w:after="0" w:line="240" w:lineRule="auto"/>
    </w:pPr>
  </w:style>
  <w:style w:type="paragraph" w:styleId="Noga">
    <w:name w:val="footer"/>
    <w:basedOn w:val="Navaden"/>
    <w:link w:val="NogaZnak"/>
    <w:uiPriority w:val="99"/>
    <w:unhideWhenUsed/>
    <w:rsid w:val="004523C8"/>
    <w:pPr>
      <w:tabs>
        <w:tab w:val="center" w:pos="4536"/>
        <w:tab w:val="right" w:pos="9072"/>
      </w:tabs>
      <w:spacing w:after="0" w:line="240" w:lineRule="auto"/>
    </w:pPr>
  </w:style>
  <w:style w:type="paragraph" w:customStyle="1" w:styleId="Default">
    <w:name w:val="Default"/>
    <w:qFormat/>
    <w:rsid w:val="00D0060A"/>
    <w:pPr>
      <w:widowControl w:val="0"/>
    </w:pPr>
    <w:rPr>
      <w:rFonts w:ascii="Calibri" w:eastAsia="Calibri" w:hAnsi="Calibri" w:cs="Calibri"/>
      <w:color w:val="000000"/>
      <w:sz w:val="24"/>
      <w:szCs w:val="24"/>
    </w:rPr>
  </w:style>
  <w:style w:type="paragraph" w:styleId="HTML-oblikovano">
    <w:name w:val="HTML Preformatted"/>
    <w:basedOn w:val="Navaden"/>
    <w:uiPriority w:val="99"/>
    <w:semiHidden/>
    <w:unhideWhenUsed/>
    <w:qFormat/>
    <w:rsid w:val="004D4C64"/>
    <w:rPr>
      <w:rFonts w:ascii="Courier New" w:eastAsia="Calibri" w:hAnsi="Courier New" w:cs="Courier New"/>
      <w:sz w:val="20"/>
      <w:szCs w:val="20"/>
    </w:rPr>
  </w:style>
  <w:style w:type="paragraph" w:customStyle="1" w:styleId="ZADEVA">
    <w:name w:val="ZADEVA"/>
    <w:basedOn w:val="Navaden"/>
    <w:qFormat/>
    <w:rsid w:val="009F0695"/>
    <w:pPr>
      <w:tabs>
        <w:tab w:val="left" w:pos="1701"/>
      </w:tabs>
      <w:spacing w:after="0" w:line="260" w:lineRule="atLeast"/>
      <w:ind w:left="1701" w:hanging="1701"/>
    </w:pPr>
    <w:rPr>
      <w:rFonts w:ascii="Arial" w:eastAsia="Times New Roman" w:hAnsi="Arial" w:cs="Times New Roman"/>
      <w:b/>
      <w:sz w:val="20"/>
      <w:szCs w:val="24"/>
    </w:rPr>
  </w:style>
  <w:style w:type="paragraph" w:styleId="Revizija">
    <w:name w:val="Revision"/>
    <w:uiPriority w:val="99"/>
    <w:semiHidden/>
    <w:qFormat/>
    <w:rsid w:val="00C63585"/>
    <w:rPr>
      <w:color w:val="00000A"/>
      <w:sz w:val="22"/>
    </w:rPr>
  </w:style>
  <w:style w:type="paragraph" w:styleId="Brezrazmikov">
    <w:name w:val="No Spacing"/>
    <w:uiPriority w:val="1"/>
    <w:qFormat/>
    <w:rsid w:val="002A4A5E"/>
    <w:rPr>
      <w:color w:val="00000A"/>
      <w:sz w:val="22"/>
    </w:rPr>
  </w:style>
  <w:style w:type="table" w:styleId="Tabelamrea">
    <w:name w:val="Table Grid"/>
    <w:basedOn w:val="Navadnatabela"/>
    <w:uiPriority w:val="59"/>
    <w:rsid w:val="00F53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6941-2880-434F-8E49-15169327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1504</Words>
  <Characters>8576</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Abram</dc:creator>
  <cp:lastModifiedBy>Olga Abram</cp:lastModifiedBy>
  <cp:revision>7</cp:revision>
  <cp:lastPrinted>2019-02-12T14:55:00Z</cp:lastPrinted>
  <dcterms:created xsi:type="dcterms:W3CDTF">2019-02-13T12:37:00Z</dcterms:created>
  <dcterms:modified xsi:type="dcterms:W3CDTF">2019-02-13T14:41:00Z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